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E5479" w14:textId="77777777" w:rsidR="00D25001" w:rsidRDefault="00D25001" w:rsidP="00D25001">
      <w:pPr>
        <w:pStyle w:val="Title"/>
        <w:rPr>
          <w:rFonts w:asciiTheme="minorHAnsi" w:hAnsiTheme="minorHAnsi" w:cstheme="minorHAnsi"/>
        </w:rPr>
      </w:pPr>
    </w:p>
    <w:p w14:paraId="242B9095" w14:textId="77777777" w:rsidR="00D25001" w:rsidRDefault="00D25001" w:rsidP="00D25001">
      <w:pPr>
        <w:pStyle w:val="Title"/>
        <w:rPr>
          <w:rFonts w:asciiTheme="minorHAnsi" w:hAnsiTheme="minorHAnsi" w:cstheme="minorHAnsi"/>
        </w:rPr>
      </w:pPr>
    </w:p>
    <w:p w14:paraId="365669E3" w14:textId="77777777" w:rsidR="00D25001" w:rsidRDefault="00D25001" w:rsidP="00D25001">
      <w:pPr>
        <w:pStyle w:val="Title"/>
        <w:rPr>
          <w:rFonts w:asciiTheme="minorHAnsi" w:hAnsiTheme="minorHAnsi" w:cstheme="minorHAnsi"/>
        </w:rPr>
      </w:pPr>
    </w:p>
    <w:p w14:paraId="2C29076D" w14:textId="77777777" w:rsidR="00D25001" w:rsidRDefault="00D25001" w:rsidP="00D25001">
      <w:pPr>
        <w:pStyle w:val="Title"/>
        <w:rPr>
          <w:rFonts w:asciiTheme="minorHAnsi" w:hAnsiTheme="minorHAnsi" w:cstheme="minorHAnsi"/>
        </w:rPr>
      </w:pPr>
    </w:p>
    <w:p w14:paraId="3D0EB1E5" w14:textId="77777777" w:rsidR="00D25001" w:rsidRDefault="00D25001" w:rsidP="00D25001">
      <w:pPr>
        <w:pStyle w:val="Title"/>
        <w:rPr>
          <w:rFonts w:asciiTheme="minorHAnsi" w:hAnsiTheme="minorHAnsi" w:cstheme="minorHAnsi"/>
        </w:rPr>
      </w:pPr>
    </w:p>
    <w:p w14:paraId="77CB7B19" w14:textId="77777777" w:rsidR="00D25001" w:rsidRDefault="00D25001" w:rsidP="00D25001">
      <w:pPr>
        <w:pStyle w:val="Title"/>
        <w:rPr>
          <w:rFonts w:asciiTheme="minorHAnsi" w:hAnsiTheme="minorHAnsi" w:cstheme="minorHAnsi"/>
        </w:rPr>
      </w:pPr>
    </w:p>
    <w:p w14:paraId="543E7746" w14:textId="77777777" w:rsidR="00D25001" w:rsidRDefault="00D25001" w:rsidP="00D25001">
      <w:pPr>
        <w:pStyle w:val="Title"/>
        <w:rPr>
          <w:rFonts w:asciiTheme="minorHAnsi" w:hAnsiTheme="minorHAnsi" w:cstheme="minorHAnsi"/>
        </w:rPr>
      </w:pPr>
    </w:p>
    <w:p w14:paraId="7B72A8BE" w14:textId="77777777" w:rsidR="00804CAD" w:rsidRPr="00B94416" w:rsidRDefault="00174F4F" w:rsidP="00D25001">
      <w:pPr>
        <w:pStyle w:val="Title"/>
        <w:rPr>
          <w:rFonts w:asciiTheme="minorHAnsi" w:hAnsiTheme="minorHAnsi" w:cstheme="minorHAnsi"/>
          <w:bCs/>
          <w:color w:val="244061" w:themeColor="accent1" w:themeShade="80"/>
        </w:rPr>
      </w:pPr>
      <w:r w:rsidRPr="00B94416">
        <w:rPr>
          <w:rFonts w:asciiTheme="minorHAnsi" w:hAnsiTheme="minorHAnsi" w:cstheme="minorHAnsi"/>
          <w:color w:val="244061" w:themeColor="accent1" w:themeShade="80"/>
        </w:rPr>
        <w:t xml:space="preserve">Trades </w:t>
      </w:r>
      <w:r w:rsidR="00804CAD" w:rsidRPr="00B94416">
        <w:rPr>
          <w:rFonts w:asciiTheme="minorHAnsi" w:hAnsiTheme="minorHAnsi" w:cstheme="minorHAnsi"/>
          <w:color w:val="244061" w:themeColor="accent1" w:themeShade="80"/>
        </w:rPr>
        <w:t>Recogni</w:t>
      </w:r>
      <w:r w:rsidRPr="00B94416">
        <w:rPr>
          <w:rFonts w:asciiTheme="minorHAnsi" w:hAnsiTheme="minorHAnsi" w:cstheme="minorHAnsi"/>
          <w:color w:val="244061" w:themeColor="accent1" w:themeShade="80"/>
        </w:rPr>
        <w:t>tion Service</w:t>
      </w:r>
      <w:r w:rsidR="00804CAD" w:rsidRPr="00B94416">
        <w:rPr>
          <w:rFonts w:asciiTheme="minorHAnsi" w:hAnsiTheme="minorHAnsi" w:cstheme="minorHAnsi"/>
          <w:color w:val="244061" w:themeColor="accent1" w:themeShade="80"/>
        </w:rPr>
        <w:br/>
        <w:t>Applicant Guidelines</w:t>
      </w:r>
    </w:p>
    <w:p w14:paraId="78C08BF0" w14:textId="49E9D614" w:rsidR="00576D53" w:rsidRPr="00BB3377" w:rsidRDefault="00735EE3" w:rsidP="00B546E7">
      <w:pPr>
        <w:pStyle w:val="VersionDate"/>
        <w:rPr>
          <w:rFonts w:asciiTheme="minorHAnsi" w:hAnsiTheme="minorHAnsi" w:cstheme="minorHAnsi"/>
          <w:sz w:val="24"/>
          <w:szCs w:val="24"/>
        </w:rPr>
      </w:pPr>
      <w:r>
        <w:rPr>
          <w:rFonts w:asciiTheme="minorHAnsi" w:hAnsiTheme="minorHAnsi" w:cstheme="minorHAnsi"/>
          <w:sz w:val="24"/>
          <w:szCs w:val="24"/>
        </w:rPr>
        <w:t xml:space="preserve">May </w:t>
      </w:r>
      <w:r w:rsidR="00076020">
        <w:rPr>
          <w:rFonts w:asciiTheme="minorHAnsi" w:hAnsiTheme="minorHAnsi" w:cstheme="minorHAnsi"/>
          <w:sz w:val="24"/>
          <w:szCs w:val="24"/>
        </w:rPr>
        <w:t>2018</w:t>
      </w:r>
    </w:p>
    <w:p w14:paraId="0DC56D67" w14:textId="77777777" w:rsidR="009A6149" w:rsidRPr="00756B75" w:rsidRDefault="009A6149" w:rsidP="00D01FBA">
      <w:pPr>
        <w:pStyle w:val="Heading1"/>
        <w:sectPr w:rsidR="009A6149" w:rsidRPr="00756B75" w:rsidSect="00CD5C40">
          <w:footerReference w:type="even" r:id="rId8"/>
          <w:footerReference w:type="default" r:id="rId9"/>
          <w:headerReference w:type="first" r:id="rId10"/>
          <w:footerReference w:type="first" r:id="rId11"/>
          <w:type w:val="oddPage"/>
          <w:pgSz w:w="11906" w:h="16838"/>
          <w:pgMar w:top="1440" w:right="1440" w:bottom="1440" w:left="1440" w:header="709" w:footer="652" w:gutter="0"/>
          <w:cols w:space="708"/>
          <w:titlePg/>
          <w:docGrid w:linePitch="360"/>
        </w:sectPr>
      </w:pPr>
    </w:p>
    <w:p w14:paraId="6A02BB97" w14:textId="77777777" w:rsidR="00576D53" w:rsidRPr="0011742B" w:rsidRDefault="00576D53" w:rsidP="004037AE">
      <w:pPr>
        <w:pStyle w:val="BodyText1"/>
        <w:rPr>
          <w:rStyle w:val="Strong"/>
          <w:rFonts w:asciiTheme="minorHAnsi" w:hAnsiTheme="minorHAnsi" w:cstheme="minorHAnsi"/>
          <w:color w:val="244061" w:themeColor="accent1" w:themeShade="80"/>
        </w:rPr>
      </w:pPr>
      <w:r w:rsidRPr="0011742B">
        <w:rPr>
          <w:rStyle w:val="Strong"/>
          <w:rFonts w:asciiTheme="minorHAnsi" w:hAnsiTheme="minorHAnsi" w:cstheme="minorHAnsi"/>
          <w:color w:val="244061" w:themeColor="accent1" w:themeShade="80"/>
        </w:rPr>
        <w:lastRenderedPageBreak/>
        <w:t>Document particulars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2711"/>
        <w:gridCol w:w="2251"/>
        <w:gridCol w:w="1928"/>
        <w:gridCol w:w="2116"/>
      </w:tblGrid>
      <w:tr w:rsidR="00576D53" w:rsidRPr="00BB3377" w14:paraId="3CED0862" w14:textId="77777777" w:rsidTr="00B31C5B">
        <w:trPr>
          <w:trHeight w:val="279"/>
          <w:jc w:val="center"/>
        </w:trPr>
        <w:tc>
          <w:tcPr>
            <w:tcW w:w="2731" w:type="dxa"/>
          </w:tcPr>
          <w:p w14:paraId="05E39262" w14:textId="77777777" w:rsidR="00576D53" w:rsidRPr="00BB3377" w:rsidRDefault="007147ED" w:rsidP="00B31C5B">
            <w:pPr>
              <w:pStyle w:val="TableHeading"/>
              <w:rPr>
                <w:rFonts w:asciiTheme="minorHAnsi" w:hAnsiTheme="minorHAnsi" w:cstheme="minorHAnsi"/>
                <w:sz w:val="22"/>
                <w:szCs w:val="22"/>
              </w:rPr>
            </w:pPr>
            <w:r w:rsidRPr="00BB3377">
              <w:rPr>
                <w:rFonts w:asciiTheme="minorHAnsi" w:hAnsiTheme="minorHAnsi" w:cstheme="minorHAnsi"/>
                <w:sz w:val="22"/>
                <w:szCs w:val="22"/>
              </w:rPr>
              <w:t>TRIM</w:t>
            </w:r>
            <w:r w:rsidR="00576D53" w:rsidRPr="00BB3377">
              <w:rPr>
                <w:rFonts w:asciiTheme="minorHAnsi" w:hAnsiTheme="minorHAnsi" w:cstheme="minorHAnsi"/>
                <w:sz w:val="22"/>
                <w:szCs w:val="22"/>
              </w:rPr>
              <w:t xml:space="preserve"> ID</w:t>
            </w:r>
          </w:p>
        </w:tc>
        <w:tc>
          <w:tcPr>
            <w:tcW w:w="2268" w:type="dxa"/>
          </w:tcPr>
          <w:p w14:paraId="06737D1E" w14:textId="77777777" w:rsidR="00576D53" w:rsidRPr="00BB3377" w:rsidRDefault="00D4754F" w:rsidP="008436F8">
            <w:pPr>
              <w:pStyle w:val="TableText"/>
              <w:rPr>
                <w:rFonts w:asciiTheme="minorHAnsi" w:hAnsiTheme="minorHAnsi" w:cstheme="minorHAnsi"/>
                <w:sz w:val="22"/>
                <w:szCs w:val="22"/>
              </w:rPr>
            </w:pPr>
            <w:r>
              <w:rPr>
                <w:rFonts w:asciiTheme="minorHAnsi" w:hAnsiTheme="minorHAnsi" w:cstheme="minorHAnsi"/>
                <w:sz w:val="22"/>
                <w:szCs w:val="22"/>
              </w:rPr>
              <w:t>ED17/018841</w:t>
            </w:r>
          </w:p>
        </w:tc>
        <w:tc>
          <w:tcPr>
            <w:tcW w:w="1942" w:type="dxa"/>
          </w:tcPr>
          <w:p w14:paraId="17938E44" w14:textId="77777777" w:rsidR="00576D53" w:rsidRPr="00BB3377" w:rsidRDefault="00576D53" w:rsidP="00B31C5B">
            <w:pPr>
              <w:pStyle w:val="TableHeading"/>
              <w:rPr>
                <w:rFonts w:asciiTheme="minorHAnsi" w:hAnsiTheme="minorHAnsi" w:cstheme="minorHAnsi"/>
                <w:sz w:val="22"/>
                <w:szCs w:val="22"/>
              </w:rPr>
            </w:pPr>
            <w:r w:rsidRPr="00BB3377">
              <w:rPr>
                <w:rFonts w:asciiTheme="minorHAnsi" w:hAnsiTheme="minorHAnsi" w:cstheme="minorHAnsi"/>
                <w:sz w:val="22"/>
                <w:szCs w:val="22"/>
              </w:rPr>
              <w:t>File</w:t>
            </w:r>
          </w:p>
        </w:tc>
        <w:tc>
          <w:tcPr>
            <w:tcW w:w="2131" w:type="dxa"/>
          </w:tcPr>
          <w:p w14:paraId="12C57A2F" w14:textId="77777777" w:rsidR="00576D53" w:rsidRPr="00BB3377" w:rsidRDefault="006B719B" w:rsidP="00B31C5B">
            <w:pPr>
              <w:pStyle w:val="TableText"/>
              <w:rPr>
                <w:rFonts w:asciiTheme="minorHAnsi" w:hAnsiTheme="minorHAnsi" w:cstheme="minorHAnsi"/>
                <w:sz w:val="22"/>
                <w:szCs w:val="22"/>
              </w:rPr>
            </w:pPr>
            <w:r w:rsidRPr="00BB3377">
              <w:rPr>
                <w:rFonts w:asciiTheme="minorHAnsi" w:hAnsiTheme="minorHAnsi" w:cstheme="minorHAnsi"/>
                <w:sz w:val="22"/>
                <w:szCs w:val="22"/>
              </w:rPr>
              <w:t>Trades Recognition Service Applicant Guidelines.doc</w:t>
            </w:r>
          </w:p>
        </w:tc>
      </w:tr>
      <w:tr w:rsidR="00576D53" w:rsidRPr="00BB3377" w14:paraId="164756BE" w14:textId="77777777" w:rsidTr="004B4D26">
        <w:trPr>
          <w:trHeight w:val="304"/>
          <w:jc w:val="center"/>
        </w:trPr>
        <w:tc>
          <w:tcPr>
            <w:tcW w:w="2731" w:type="dxa"/>
          </w:tcPr>
          <w:p w14:paraId="6C6770FD" w14:textId="77777777" w:rsidR="00576D53" w:rsidRPr="00BB3377" w:rsidRDefault="00576D53" w:rsidP="00B31C5B">
            <w:pPr>
              <w:pStyle w:val="TableHeading"/>
              <w:rPr>
                <w:rFonts w:asciiTheme="minorHAnsi" w:hAnsiTheme="minorHAnsi" w:cstheme="minorHAnsi"/>
                <w:sz w:val="22"/>
                <w:szCs w:val="22"/>
              </w:rPr>
            </w:pPr>
            <w:r w:rsidRPr="00BB3377">
              <w:rPr>
                <w:rFonts w:asciiTheme="minorHAnsi" w:hAnsiTheme="minorHAnsi" w:cstheme="minorHAnsi"/>
                <w:sz w:val="22"/>
                <w:szCs w:val="22"/>
              </w:rPr>
              <w:t>Content last updated</w:t>
            </w:r>
          </w:p>
        </w:tc>
        <w:tc>
          <w:tcPr>
            <w:tcW w:w="2268" w:type="dxa"/>
            <w:shd w:val="clear" w:color="auto" w:fill="auto"/>
          </w:tcPr>
          <w:p w14:paraId="57668E7F" w14:textId="7228282C" w:rsidR="00576D53" w:rsidRPr="00BB3377" w:rsidRDefault="00735EE3" w:rsidP="00735EE3">
            <w:pPr>
              <w:pStyle w:val="TableText"/>
              <w:rPr>
                <w:rFonts w:asciiTheme="minorHAnsi" w:hAnsiTheme="minorHAnsi" w:cstheme="minorHAnsi"/>
                <w:sz w:val="22"/>
                <w:szCs w:val="22"/>
              </w:rPr>
            </w:pPr>
            <w:r>
              <w:rPr>
                <w:rFonts w:asciiTheme="minorHAnsi" w:hAnsiTheme="minorHAnsi" w:cstheme="minorHAnsi"/>
                <w:sz w:val="22"/>
                <w:szCs w:val="22"/>
              </w:rPr>
              <w:t>May</w:t>
            </w:r>
            <w:r w:rsidR="00C83C5B">
              <w:rPr>
                <w:rFonts w:asciiTheme="minorHAnsi" w:hAnsiTheme="minorHAnsi" w:cstheme="minorHAnsi"/>
                <w:sz w:val="22"/>
                <w:szCs w:val="22"/>
              </w:rPr>
              <w:t xml:space="preserve"> </w:t>
            </w:r>
            <w:r w:rsidR="00076020">
              <w:rPr>
                <w:rFonts w:asciiTheme="minorHAnsi" w:hAnsiTheme="minorHAnsi" w:cstheme="minorHAnsi"/>
                <w:sz w:val="22"/>
                <w:szCs w:val="22"/>
              </w:rPr>
              <w:t>2018</w:t>
            </w:r>
          </w:p>
        </w:tc>
        <w:tc>
          <w:tcPr>
            <w:tcW w:w="1942" w:type="dxa"/>
            <w:shd w:val="clear" w:color="auto" w:fill="auto"/>
          </w:tcPr>
          <w:p w14:paraId="14759041" w14:textId="77777777" w:rsidR="00576D53" w:rsidRPr="00BB3377" w:rsidRDefault="00576D53" w:rsidP="00B31C5B">
            <w:pPr>
              <w:pStyle w:val="TableHeading"/>
              <w:rPr>
                <w:rFonts w:asciiTheme="minorHAnsi" w:hAnsiTheme="minorHAnsi" w:cstheme="minorHAnsi"/>
                <w:sz w:val="22"/>
                <w:szCs w:val="22"/>
              </w:rPr>
            </w:pPr>
            <w:r w:rsidRPr="00BB3377">
              <w:rPr>
                <w:rFonts w:asciiTheme="minorHAnsi" w:hAnsiTheme="minorHAnsi" w:cstheme="minorHAnsi"/>
                <w:sz w:val="22"/>
                <w:szCs w:val="22"/>
              </w:rPr>
              <w:t>Document status</w:t>
            </w:r>
          </w:p>
        </w:tc>
        <w:tc>
          <w:tcPr>
            <w:tcW w:w="2131" w:type="dxa"/>
            <w:shd w:val="clear" w:color="auto" w:fill="auto"/>
          </w:tcPr>
          <w:p w14:paraId="7D2BD996" w14:textId="77777777" w:rsidR="00576D53" w:rsidRPr="00BB3377" w:rsidRDefault="00DF69C9" w:rsidP="00B31C5B">
            <w:pPr>
              <w:pStyle w:val="TableText"/>
              <w:rPr>
                <w:rFonts w:asciiTheme="minorHAnsi" w:hAnsiTheme="minorHAnsi" w:cstheme="minorHAnsi"/>
                <w:sz w:val="22"/>
                <w:szCs w:val="22"/>
              </w:rPr>
            </w:pPr>
            <w:r w:rsidRPr="00BB3377">
              <w:rPr>
                <w:rFonts w:asciiTheme="minorHAnsi" w:hAnsiTheme="minorHAnsi" w:cstheme="minorHAnsi"/>
                <w:sz w:val="22"/>
                <w:szCs w:val="22"/>
              </w:rPr>
              <w:t>FINAL</w:t>
            </w:r>
          </w:p>
        </w:tc>
      </w:tr>
      <w:tr w:rsidR="00576D53" w:rsidRPr="00BB3377" w14:paraId="27D6B707" w14:textId="77777777" w:rsidTr="004B4D26">
        <w:trPr>
          <w:trHeight w:val="313"/>
          <w:jc w:val="center"/>
        </w:trPr>
        <w:tc>
          <w:tcPr>
            <w:tcW w:w="2731" w:type="dxa"/>
          </w:tcPr>
          <w:p w14:paraId="49D76541" w14:textId="77777777" w:rsidR="00576D53" w:rsidRPr="00BB3377" w:rsidRDefault="00576D53" w:rsidP="00B31C5B">
            <w:pPr>
              <w:pStyle w:val="TableHeading"/>
              <w:rPr>
                <w:rFonts w:asciiTheme="minorHAnsi" w:hAnsiTheme="minorHAnsi" w:cstheme="minorHAnsi"/>
                <w:sz w:val="22"/>
                <w:szCs w:val="22"/>
              </w:rPr>
            </w:pPr>
            <w:r w:rsidRPr="00BB3377">
              <w:rPr>
                <w:rFonts w:asciiTheme="minorHAnsi" w:hAnsiTheme="minorHAnsi" w:cstheme="minorHAnsi"/>
                <w:sz w:val="22"/>
                <w:szCs w:val="22"/>
              </w:rPr>
              <w:t>Due for review</w:t>
            </w:r>
          </w:p>
        </w:tc>
        <w:tc>
          <w:tcPr>
            <w:tcW w:w="6341" w:type="dxa"/>
            <w:gridSpan w:val="3"/>
            <w:shd w:val="clear" w:color="auto" w:fill="auto"/>
          </w:tcPr>
          <w:p w14:paraId="67544B39" w14:textId="099A1A0C" w:rsidR="00576D53" w:rsidRPr="00BB3377" w:rsidRDefault="00735EE3" w:rsidP="00735EE3">
            <w:pPr>
              <w:pStyle w:val="TableText"/>
              <w:rPr>
                <w:rFonts w:asciiTheme="minorHAnsi" w:hAnsiTheme="minorHAnsi" w:cstheme="minorHAnsi"/>
                <w:sz w:val="22"/>
                <w:szCs w:val="22"/>
              </w:rPr>
            </w:pPr>
            <w:r>
              <w:rPr>
                <w:rFonts w:asciiTheme="minorHAnsi" w:hAnsiTheme="minorHAnsi" w:cstheme="minorHAnsi"/>
                <w:sz w:val="22"/>
                <w:szCs w:val="22"/>
              </w:rPr>
              <w:t>May</w:t>
            </w:r>
            <w:r w:rsidR="00C83C5B">
              <w:rPr>
                <w:rFonts w:asciiTheme="minorHAnsi" w:hAnsiTheme="minorHAnsi" w:cstheme="minorHAnsi"/>
                <w:sz w:val="22"/>
                <w:szCs w:val="22"/>
              </w:rPr>
              <w:t xml:space="preserve"> </w:t>
            </w:r>
            <w:r w:rsidR="00076020">
              <w:rPr>
                <w:rFonts w:asciiTheme="minorHAnsi" w:hAnsiTheme="minorHAnsi" w:cstheme="minorHAnsi"/>
                <w:sz w:val="22"/>
                <w:szCs w:val="22"/>
              </w:rPr>
              <w:t>2019</w:t>
            </w:r>
          </w:p>
        </w:tc>
      </w:tr>
      <w:tr w:rsidR="00576D53" w:rsidRPr="00BB3377" w14:paraId="03094222" w14:textId="77777777" w:rsidTr="00B31C5B">
        <w:trPr>
          <w:trHeight w:val="139"/>
          <w:jc w:val="center"/>
        </w:trPr>
        <w:tc>
          <w:tcPr>
            <w:tcW w:w="2731" w:type="dxa"/>
          </w:tcPr>
          <w:p w14:paraId="733861E7" w14:textId="77777777" w:rsidR="00576D53" w:rsidRPr="00BB3377" w:rsidRDefault="00576D53" w:rsidP="00B31C5B">
            <w:pPr>
              <w:pStyle w:val="TableHeading"/>
              <w:rPr>
                <w:rFonts w:asciiTheme="minorHAnsi" w:hAnsiTheme="minorHAnsi" w:cstheme="minorHAnsi"/>
                <w:sz w:val="22"/>
                <w:szCs w:val="22"/>
              </w:rPr>
            </w:pPr>
            <w:r w:rsidRPr="00BB3377">
              <w:rPr>
                <w:rFonts w:asciiTheme="minorHAnsi" w:hAnsiTheme="minorHAnsi" w:cstheme="minorHAnsi"/>
                <w:sz w:val="22"/>
                <w:szCs w:val="22"/>
              </w:rPr>
              <w:t>Point of contact</w:t>
            </w:r>
          </w:p>
        </w:tc>
        <w:tc>
          <w:tcPr>
            <w:tcW w:w="6341" w:type="dxa"/>
            <w:gridSpan w:val="3"/>
          </w:tcPr>
          <w:p w14:paraId="5510DD5E" w14:textId="77777777" w:rsidR="00576D53" w:rsidRPr="00BB3377" w:rsidRDefault="00244D14" w:rsidP="00B31C5B">
            <w:pPr>
              <w:pStyle w:val="TableText"/>
              <w:rPr>
                <w:rFonts w:asciiTheme="minorHAnsi" w:hAnsiTheme="minorHAnsi" w:cstheme="minorHAnsi"/>
                <w:sz w:val="22"/>
                <w:szCs w:val="22"/>
              </w:rPr>
            </w:pPr>
            <w:r w:rsidRPr="00BB3377">
              <w:rPr>
                <w:rFonts w:asciiTheme="minorHAnsi" w:hAnsiTheme="minorHAnsi" w:cstheme="minorHAnsi"/>
                <w:sz w:val="22"/>
                <w:szCs w:val="22"/>
              </w:rPr>
              <w:t>Trades Recognition Australia</w:t>
            </w:r>
            <w:r w:rsidR="00D25001">
              <w:rPr>
                <w:rFonts w:asciiTheme="minorHAnsi" w:hAnsiTheme="minorHAnsi" w:cstheme="minorHAnsi"/>
                <w:sz w:val="22"/>
                <w:szCs w:val="22"/>
              </w:rPr>
              <w:t xml:space="preserve"> (TRA)</w:t>
            </w:r>
          </w:p>
        </w:tc>
      </w:tr>
      <w:tr w:rsidR="00576D53" w:rsidRPr="00B066BA" w14:paraId="00C65049" w14:textId="77777777" w:rsidTr="00B31C5B">
        <w:trPr>
          <w:trHeight w:val="126"/>
          <w:jc w:val="center"/>
        </w:trPr>
        <w:tc>
          <w:tcPr>
            <w:tcW w:w="2731" w:type="dxa"/>
          </w:tcPr>
          <w:p w14:paraId="153AC3CF" w14:textId="77777777" w:rsidR="00576D53" w:rsidRPr="00B066BA" w:rsidRDefault="00576D53" w:rsidP="00B31C5B">
            <w:pPr>
              <w:pStyle w:val="TableHeading"/>
              <w:rPr>
                <w:rFonts w:asciiTheme="minorHAnsi" w:hAnsiTheme="minorHAnsi" w:cstheme="minorHAnsi"/>
                <w:sz w:val="22"/>
                <w:szCs w:val="22"/>
              </w:rPr>
            </w:pPr>
            <w:r w:rsidRPr="00B066BA">
              <w:rPr>
                <w:rFonts w:asciiTheme="minorHAnsi" w:hAnsiTheme="minorHAnsi" w:cstheme="minorHAnsi"/>
                <w:sz w:val="22"/>
                <w:szCs w:val="22"/>
              </w:rPr>
              <w:t>Approval authority</w:t>
            </w:r>
          </w:p>
        </w:tc>
        <w:tc>
          <w:tcPr>
            <w:tcW w:w="6341" w:type="dxa"/>
            <w:gridSpan w:val="3"/>
          </w:tcPr>
          <w:p w14:paraId="0A768B2F" w14:textId="6F70A8EC" w:rsidR="00576D53" w:rsidRPr="00B066BA" w:rsidRDefault="00C83C5B" w:rsidP="00076020">
            <w:pPr>
              <w:pStyle w:val="TableText"/>
              <w:rPr>
                <w:rFonts w:asciiTheme="minorHAnsi" w:hAnsiTheme="minorHAnsi" w:cstheme="minorHAnsi"/>
                <w:sz w:val="22"/>
                <w:szCs w:val="22"/>
              </w:rPr>
            </w:pPr>
            <w:r>
              <w:rPr>
                <w:rFonts w:asciiTheme="minorHAnsi" w:hAnsiTheme="minorHAnsi" w:cstheme="minorHAnsi"/>
                <w:sz w:val="22"/>
                <w:szCs w:val="22"/>
              </w:rPr>
              <w:t xml:space="preserve">Mr Kevin </w:t>
            </w:r>
            <w:proofErr w:type="spellStart"/>
            <w:r>
              <w:rPr>
                <w:rFonts w:asciiTheme="minorHAnsi" w:hAnsiTheme="minorHAnsi" w:cstheme="minorHAnsi"/>
                <w:sz w:val="22"/>
                <w:szCs w:val="22"/>
              </w:rPr>
              <w:t>Brahim</w:t>
            </w:r>
            <w:proofErr w:type="spellEnd"/>
            <w:r w:rsidR="00716334" w:rsidRPr="00B066BA">
              <w:rPr>
                <w:rFonts w:asciiTheme="minorHAnsi" w:hAnsiTheme="minorHAnsi" w:cstheme="minorHAnsi"/>
                <w:sz w:val="22"/>
                <w:szCs w:val="22"/>
              </w:rPr>
              <w:br/>
            </w:r>
            <w:r w:rsidR="008C1282" w:rsidRPr="00B066BA">
              <w:rPr>
                <w:rFonts w:asciiTheme="minorHAnsi" w:hAnsiTheme="minorHAnsi" w:cstheme="minorHAnsi"/>
                <w:sz w:val="22"/>
                <w:szCs w:val="22"/>
              </w:rPr>
              <w:t xml:space="preserve">Branch </w:t>
            </w:r>
            <w:r w:rsidR="00244D14" w:rsidRPr="00B066BA">
              <w:rPr>
                <w:rFonts w:asciiTheme="minorHAnsi" w:hAnsiTheme="minorHAnsi" w:cstheme="minorHAnsi"/>
                <w:sz w:val="22"/>
                <w:szCs w:val="22"/>
              </w:rPr>
              <w:t xml:space="preserve">Manager, </w:t>
            </w:r>
            <w:r w:rsidR="00076020">
              <w:rPr>
                <w:rFonts w:asciiTheme="minorHAnsi" w:hAnsiTheme="minorHAnsi" w:cstheme="minorHAnsi"/>
                <w:sz w:val="22"/>
                <w:szCs w:val="22"/>
              </w:rPr>
              <w:t xml:space="preserve">State Network </w:t>
            </w:r>
            <w:r w:rsidR="00716334" w:rsidRPr="00B066BA">
              <w:rPr>
                <w:rFonts w:asciiTheme="minorHAnsi" w:hAnsiTheme="minorHAnsi" w:cstheme="minorHAnsi"/>
                <w:sz w:val="22"/>
                <w:szCs w:val="22"/>
              </w:rPr>
              <w:t xml:space="preserve">and </w:t>
            </w:r>
            <w:r w:rsidR="00244D14" w:rsidRPr="00B066BA">
              <w:rPr>
                <w:rFonts w:asciiTheme="minorHAnsi" w:hAnsiTheme="minorHAnsi" w:cstheme="minorHAnsi"/>
                <w:sz w:val="22"/>
                <w:szCs w:val="22"/>
              </w:rPr>
              <w:t>TRA</w:t>
            </w:r>
          </w:p>
        </w:tc>
      </w:tr>
      <w:tr w:rsidR="00576D53" w:rsidRPr="00B066BA" w14:paraId="49DFF582" w14:textId="77777777" w:rsidTr="00B31C5B">
        <w:trPr>
          <w:trHeight w:val="126"/>
          <w:jc w:val="center"/>
        </w:trPr>
        <w:tc>
          <w:tcPr>
            <w:tcW w:w="2731" w:type="dxa"/>
          </w:tcPr>
          <w:p w14:paraId="5302BB90" w14:textId="77777777" w:rsidR="00576D53" w:rsidRPr="00B066BA" w:rsidRDefault="00576D53" w:rsidP="00B31C5B">
            <w:pPr>
              <w:pStyle w:val="TableHeading"/>
              <w:rPr>
                <w:rFonts w:asciiTheme="minorHAnsi" w:hAnsiTheme="minorHAnsi" w:cstheme="minorHAnsi"/>
                <w:sz w:val="22"/>
                <w:szCs w:val="22"/>
              </w:rPr>
            </w:pPr>
            <w:r w:rsidRPr="00B066BA">
              <w:rPr>
                <w:rFonts w:asciiTheme="minorHAnsi" w:hAnsiTheme="minorHAnsi" w:cstheme="minorHAnsi"/>
                <w:sz w:val="22"/>
                <w:szCs w:val="22"/>
              </w:rPr>
              <w:t>Date of first approval to publish</w:t>
            </w:r>
          </w:p>
        </w:tc>
        <w:tc>
          <w:tcPr>
            <w:tcW w:w="6341" w:type="dxa"/>
            <w:gridSpan w:val="3"/>
          </w:tcPr>
          <w:p w14:paraId="2AE26240" w14:textId="77777777" w:rsidR="00576D53" w:rsidRPr="00B066BA" w:rsidRDefault="00DF69C9" w:rsidP="00DF69C9">
            <w:pPr>
              <w:pStyle w:val="TableText"/>
              <w:rPr>
                <w:rFonts w:asciiTheme="minorHAnsi" w:hAnsiTheme="minorHAnsi" w:cstheme="minorHAnsi"/>
                <w:sz w:val="22"/>
                <w:szCs w:val="22"/>
              </w:rPr>
            </w:pPr>
            <w:r w:rsidRPr="00B066BA">
              <w:rPr>
                <w:rFonts w:asciiTheme="minorHAnsi" w:hAnsiTheme="minorHAnsi" w:cstheme="minorHAnsi"/>
                <w:sz w:val="22"/>
                <w:szCs w:val="22"/>
              </w:rPr>
              <w:t xml:space="preserve">1 October </w:t>
            </w:r>
            <w:r w:rsidR="0087147A" w:rsidRPr="00B066BA">
              <w:rPr>
                <w:rFonts w:asciiTheme="minorHAnsi" w:hAnsiTheme="minorHAnsi" w:cstheme="minorHAnsi"/>
                <w:sz w:val="22"/>
                <w:szCs w:val="22"/>
              </w:rPr>
              <w:t>2014</w:t>
            </w:r>
          </w:p>
        </w:tc>
      </w:tr>
      <w:tr w:rsidR="00576D53" w:rsidRPr="00B066BA" w14:paraId="68DF1C6B" w14:textId="77777777" w:rsidTr="00B31C5B">
        <w:trPr>
          <w:trHeight w:val="126"/>
          <w:jc w:val="center"/>
        </w:trPr>
        <w:tc>
          <w:tcPr>
            <w:tcW w:w="9072" w:type="dxa"/>
            <w:gridSpan w:val="4"/>
            <w:vAlign w:val="bottom"/>
          </w:tcPr>
          <w:p w14:paraId="2FDA6846" w14:textId="77777777" w:rsidR="00576D53" w:rsidRPr="00B066BA" w:rsidRDefault="00576D53" w:rsidP="00B31C5B">
            <w:pPr>
              <w:pStyle w:val="TableText"/>
              <w:rPr>
                <w:rFonts w:asciiTheme="minorHAnsi" w:hAnsiTheme="minorHAnsi" w:cstheme="minorHAnsi"/>
                <w:sz w:val="22"/>
                <w:szCs w:val="22"/>
              </w:rPr>
            </w:pPr>
            <w:r w:rsidRPr="00B066BA">
              <w:rPr>
                <w:rFonts w:asciiTheme="minorHAnsi" w:hAnsiTheme="minorHAnsi" w:cstheme="minorHAnsi"/>
                <w:sz w:val="22"/>
                <w:szCs w:val="22"/>
              </w:rPr>
              <w:t xml:space="preserve">Note: This is a controlled document in its electronic form only. Paper copies of this document are not controlled and </w:t>
            </w:r>
            <w:proofErr w:type="gramStart"/>
            <w:r w:rsidRPr="00B066BA">
              <w:rPr>
                <w:rFonts w:asciiTheme="minorHAnsi" w:hAnsiTheme="minorHAnsi" w:cstheme="minorHAnsi"/>
                <w:sz w:val="22"/>
                <w:szCs w:val="22"/>
              </w:rPr>
              <w:t>should be checked</w:t>
            </w:r>
            <w:proofErr w:type="gramEnd"/>
            <w:r w:rsidRPr="00B066BA">
              <w:rPr>
                <w:rFonts w:asciiTheme="minorHAnsi" w:hAnsiTheme="minorHAnsi" w:cstheme="minorHAnsi"/>
                <w:sz w:val="22"/>
                <w:szCs w:val="22"/>
              </w:rPr>
              <w:t xml:space="preserve"> against the electronic version before use. </w:t>
            </w:r>
          </w:p>
        </w:tc>
      </w:tr>
      <w:tr w:rsidR="00576D53" w:rsidRPr="00BB3377" w14:paraId="0B51A103" w14:textId="77777777" w:rsidTr="00B31C5B">
        <w:trPr>
          <w:trHeight w:val="126"/>
          <w:jc w:val="center"/>
        </w:trPr>
        <w:tc>
          <w:tcPr>
            <w:tcW w:w="9072" w:type="dxa"/>
            <w:gridSpan w:val="4"/>
            <w:vAlign w:val="bottom"/>
          </w:tcPr>
          <w:p w14:paraId="525230A7" w14:textId="77777777" w:rsidR="00A2547E" w:rsidRPr="00BB3377" w:rsidRDefault="00576D53" w:rsidP="00B31C5B">
            <w:pPr>
              <w:pStyle w:val="TableText"/>
              <w:rPr>
                <w:rFonts w:asciiTheme="minorHAnsi" w:hAnsiTheme="minorHAnsi" w:cstheme="minorHAnsi"/>
                <w:sz w:val="22"/>
                <w:szCs w:val="22"/>
              </w:rPr>
            </w:pPr>
            <w:r w:rsidRPr="00B066BA">
              <w:rPr>
                <w:rFonts w:asciiTheme="minorHAnsi" w:hAnsiTheme="minorHAnsi" w:cstheme="minorHAnsi"/>
                <w:sz w:val="22"/>
                <w:szCs w:val="22"/>
              </w:rPr>
              <w:t>With the exception of the Commonwealth Coat of Arms and where otherwise noted, all material presented in this document is provided under a Creative Commons Attribution 3.0 Australia (</w:t>
            </w:r>
            <w:hyperlink r:id="rId12" w:history="1">
              <w:r w:rsidR="00C544F2" w:rsidRPr="00C829BE">
                <w:rPr>
                  <w:rStyle w:val="Hyperlink"/>
                  <w:rFonts w:asciiTheme="minorHAnsi" w:hAnsiTheme="minorHAnsi" w:cstheme="minorHAnsi"/>
                  <w:color w:val="0000FF"/>
                  <w:sz w:val="22"/>
                  <w:szCs w:val="22"/>
                </w:rPr>
                <w:t>creativecommons.org/licenses/by/3.0/au</w:t>
              </w:r>
            </w:hyperlink>
            <w:r w:rsidRPr="00BB3377">
              <w:rPr>
                <w:rFonts w:asciiTheme="minorHAnsi" w:hAnsiTheme="minorHAnsi" w:cstheme="minorHAnsi"/>
                <w:sz w:val="22"/>
                <w:szCs w:val="22"/>
              </w:rPr>
              <w:t>) licence.</w:t>
            </w:r>
          </w:p>
          <w:p w14:paraId="36215335" w14:textId="77777777" w:rsidR="00A2547E" w:rsidRPr="00BB3377" w:rsidRDefault="00576D53" w:rsidP="00B31C5B">
            <w:pPr>
              <w:pStyle w:val="TableText"/>
              <w:rPr>
                <w:rFonts w:asciiTheme="minorHAnsi" w:hAnsiTheme="minorHAnsi" w:cstheme="minorHAnsi"/>
                <w:sz w:val="22"/>
                <w:szCs w:val="22"/>
              </w:rPr>
            </w:pPr>
            <w:r w:rsidRPr="00BB3377">
              <w:rPr>
                <w:rFonts w:asciiTheme="minorHAnsi" w:hAnsiTheme="minorHAnsi" w:cstheme="minorHAnsi"/>
                <w:sz w:val="22"/>
                <w:szCs w:val="22"/>
              </w:rPr>
              <w:t>The details of the relevant licence conditions are available on the Creative Commons website (accessible using the links provided) as is the full legal code for the CC BY 3.0 AU licence (</w:t>
            </w:r>
            <w:hyperlink r:id="rId13" w:history="1">
              <w:r w:rsidR="00C544F2" w:rsidRPr="00C829BE">
                <w:rPr>
                  <w:rStyle w:val="Hyperlink"/>
                  <w:rFonts w:asciiTheme="minorHAnsi" w:hAnsiTheme="minorHAnsi" w:cstheme="minorHAnsi"/>
                  <w:color w:val="0000FF"/>
                  <w:sz w:val="22"/>
                  <w:szCs w:val="22"/>
                </w:rPr>
                <w:t>creativecommons.org/licenses/by/3.0/au/</w:t>
              </w:r>
              <w:proofErr w:type="spellStart"/>
              <w:r w:rsidR="00C544F2" w:rsidRPr="00C829BE">
                <w:rPr>
                  <w:rStyle w:val="Hyperlink"/>
                  <w:rFonts w:asciiTheme="minorHAnsi" w:hAnsiTheme="minorHAnsi" w:cstheme="minorHAnsi"/>
                  <w:color w:val="0000FF"/>
                  <w:sz w:val="22"/>
                  <w:szCs w:val="22"/>
                </w:rPr>
                <w:t>legalcode</w:t>
              </w:r>
              <w:proofErr w:type="spellEnd"/>
            </w:hyperlink>
            <w:r w:rsidRPr="00BB3377">
              <w:rPr>
                <w:rFonts w:asciiTheme="minorHAnsi" w:hAnsiTheme="minorHAnsi" w:cstheme="minorHAnsi"/>
                <w:sz w:val="22"/>
                <w:szCs w:val="22"/>
              </w:rPr>
              <w:t>).</w:t>
            </w:r>
          </w:p>
          <w:p w14:paraId="3781D83E" w14:textId="77777777" w:rsidR="00576D53" w:rsidRPr="00BB3377" w:rsidRDefault="00576D53" w:rsidP="00BB3377">
            <w:pPr>
              <w:pStyle w:val="TableText"/>
              <w:rPr>
                <w:rFonts w:asciiTheme="minorHAnsi" w:hAnsiTheme="minorHAnsi" w:cstheme="minorHAnsi"/>
                <w:sz w:val="22"/>
                <w:szCs w:val="22"/>
              </w:rPr>
            </w:pPr>
            <w:r w:rsidRPr="00BB3377">
              <w:rPr>
                <w:rFonts w:asciiTheme="minorHAnsi" w:hAnsiTheme="minorHAnsi" w:cstheme="minorHAnsi"/>
                <w:sz w:val="22"/>
                <w:szCs w:val="22"/>
              </w:rPr>
              <w:t xml:space="preserve">The document </w:t>
            </w:r>
            <w:proofErr w:type="gramStart"/>
            <w:r w:rsidRPr="00BB3377">
              <w:rPr>
                <w:rFonts w:asciiTheme="minorHAnsi" w:hAnsiTheme="minorHAnsi" w:cstheme="minorHAnsi"/>
                <w:sz w:val="22"/>
                <w:szCs w:val="22"/>
              </w:rPr>
              <w:t>must be attributed</w:t>
            </w:r>
            <w:proofErr w:type="gramEnd"/>
            <w:r w:rsidRPr="00BB3377">
              <w:rPr>
                <w:rFonts w:asciiTheme="minorHAnsi" w:hAnsiTheme="minorHAnsi" w:cstheme="minorHAnsi"/>
                <w:sz w:val="22"/>
                <w:szCs w:val="22"/>
              </w:rPr>
              <w:t xml:space="preserve"> as the </w:t>
            </w:r>
            <w:r w:rsidR="00BB3377">
              <w:rPr>
                <w:rFonts w:asciiTheme="minorHAnsi" w:hAnsiTheme="minorHAnsi" w:cstheme="minorHAnsi"/>
                <w:b/>
                <w:sz w:val="22"/>
                <w:szCs w:val="22"/>
              </w:rPr>
              <w:t>Trade Recognition Service</w:t>
            </w:r>
            <w:r w:rsidRPr="00BB3377">
              <w:rPr>
                <w:rFonts w:asciiTheme="minorHAnsi" w:hAnsiTheme="minorHAnsi" w:cstheme="minorHAnsi"/>
                <w:b/>
                <w:sz w:val="22"/>
                <w:szCs w:val="22"/>
              </w:rPr>
              <w:t xml:space="preserve"> Applicant Guidelines</w:t>
            </w:r>
            <w:r w:rsidRPr="00BB3377">
              <w:rPr>
                <w:rFonts w:asciiTheme="minorHAnsi" w:hAnsiTheme="minorHAnsi" w:cstheme="minorHAnsi"/>
                <w:sz w:val="22"/>
                <w:szCs w:val="22"/>
              </w:rPr>
              <w:t>.</w:t>
            </w:r>
          </w:p>
        </w:tc>
      </w:tr>
    </w:tbl>
    <w:p w14:paraId="559AA570" w14:textId="77777777" w:rsidR="00576D53" w:rsidRPr="00756B75" w:rsidRDefault="00576D53" w:rsidP="009A6149">
      <w:pPr>
        <w:pStyle w:val="BodyText1"/>
        <w:spacing w:before="240"/>
        <w:rPr>
          <w:rStyle w:val="Strong"/>
          <w:rFonts w:ascii="Arial" w:hAnsi="Arial"/>
          <w:sz w:val="22"/>
          <w:szCs w:val="22"/>
        </w:rPr>
      </w:pPr>
    </w:p>
    <w:p w14:paraId="28C9A01E" w14:textId="77777777" w:rsidR="00967B2E" w:rsidRPr="00756B75" w:rsidRDefault="00967B2E">
      <w:pPr>
        <w:spacing w:after="200" w:line="276" w:lineRule="auto"/>
        <w:rPr>
          <w:rFonts w:ascii="Arial" w:hAnsi="Arial" w:cs="Arial"/>
        </w:rPr>
      </w:pPr>
      <w:r w:rsidRPr="00756B75">
        <w:rPr>
          <w:rFonts w:ascii="Arial" w:hAnsi="Arial" w:cs="Arial"/>
        </w:rPr>
        <w:br w:type="page"/>
      </w:r>
    </w:p>
    <w:p w14:paraId="5A105DFD" w14:textId="77777777" w:rsidR="00B61C07" w:rsidRPr="00B94416" w:rsidRDefault="00B61C07" w:rsidP="005E1F2E">
      <w:pPr>
        <w:tabs>
          <w:tab w:val="left" w:pos="1985"/>
        </w:tabs>
        <w:spacing w:after="0" w:line="300" w:lineRule="auto"/>
        <w:rPr>
          <w:rFonts w:cs="Calibri"/>
          <w:b/>
          <w:color w:val="244061" w:themeColor="accent1" w:themeShade="80"/>
          <w:sz w:val="36"/>
          <w:szCs w:val="36"/>
        </w:rPr>
      </w:pPr>
      <w:r w:rsidRPr="00B94416">
        <w:rPr>
          <w:rFonts w:cs="Calibri"/>
          <w:b/>
          <w:color w:val="244061" w:themeColor="accent1" w:themeShade="80"/>
          <w:sz w:val="36"/>
          <w:szCs w:val="36"/>
        </w:rPr>
        <w:lastRenderedPageBreak/>
        <w:t>T</w:t>
      </w:r>
      <w:r w:rsidR="00BB3377" w:rsidRPr="00B94416">
        <w:rPr>
          <w:rFonts w:cs="Calibri"/>
          <w:b/>
          <w:color w:val="244061" w:themeColor="accent1" w:themeShade="80"/>
          <w:sz w:val="36"/>
          <w:szCs w:val="36"/>
        </w:rPr>
        <w:t>able of C</w:t>
      </w:r>
      <w:r w:rsidRPr="00B94416">
        <w:rPr>
          <w:rFonts w:cs="Calibri"/>
          <w:b/>
          <w:color w:val="244061" w:themeColor="accent1" w:themeShade="80"/>
          <w:sz w:val="36"/>
          <w:szCs w:val="36"/>
        </w:rPr>
        <w:t>ontents</w:t>
      </w:r>
    </w:p>
    <w:bookmarkStart w:id="0" w:name="_Toc443493089"/>
    <w:p w14:paraId="40F28A80" w14:textId="77E5EDC9" w:rsidR="00782CC7" w:rsidRPr="003D799C" w:rsidRDefault="00782CC7">
      <w:pPr>
        <w:pStyle w:val="TOC1"/>
        <w:rPr>
          <w:rFonts w:eastAsiaTheme="minorEastAsia"/>
          <w:b/>
        </w:rPr>
      </w:pPr>
      <w:r w:rsidRPr="003D799C">
        <w:fldChar w:fldCharType="begin"/>
      </w:r>
      <w:r w:rsidRPr="00782CC7">
        <w:instrText xml:space="preserve"> TOC \o "1-3" \u </w:instrText>
      </w:r>
      <w:r w:rsidRPr="003D799C">
        <w:fldChar w:fldCharType="separate"/>
      </w:r>
      <w:r w:rsidRPr="003D799C">
        <w:rPr>
          <w:rFonts w:eastAsiaTheme="majorEastAsia"/>
          <w:b/>
          <w:lang w:eastAsia="en-US"/>
        </w:rPr>
        <w:t>Section 1</w:t>
      </w:r>
      <w:r w:rsidRPr="003D799C">
        <w:rPr>
          <w:rFonts w:eastAsiaTheme="minorEastAsia"/>
          <w:b/>
        </w:rPr>
        <w:tab/>
      </w:r>
      <w:r w:rsidRPr="003D799C">
        <w:rPr>
          <w:rFonts w:eastAsiaTheme="majorEastAsia"/>
          <w:b/>
          <w:spacing w:val="20"/>
          <w:lang w:eastAsia="en-US"/>
        </w:rPr>
        <w:t>Applicant Information</w:t>
      </w:r>
      <w:r w:rsidRPr="003D799C">
        <w:rPr>
          <w:b/>
        </w:rPr>
        <w:tab/>
      </w:r>
      <w:r w:rsidRPr="003D799C">
        <w:rPr>
          <w:b/>
        </w:rPr>
        <w:fldChar w:fldCharType="begin"/>
      </w:r>
      <w:r w:rsidRPr="003D799C">
        <w:rPr>
          <w:b/>
        </w:rPr>
        <w:instrText xml:space="preserve"> PAGEREF _Toc483833783 \h </w:instrText>
      </w:r>
      <w:r w:rsidRPr="003D799C">
        <w:rPr>
          <w:b/>
        </w:rPr>
      </w:r>
      <w:r w:rsidRPr="003D799C">
        <w:rPr>
          <w:b/>
        </w:rPr>
        <w:fldChar w:fldCharType="separate"/>
      </w:r>
      <w:r w:rsidR="003D5241">
        <w:rPr>
          <w:b/>
        </w:rPr>
        <w:t>4</w:t>
      </w:r>
      <w:r w:rsidRPr="003D799C">
        <w:rPr>
          <w:b/>
        </w:rPr>
        <w:fldChar w:fldCharType="end"/>
      </w:r>
    </w:p>
    <w:p w14:paraId="33B8374D" w14:textId="4AE03766" w:rsidR="00782CC7" w:rsidRPr="003D799C" w:rsidRDefault="00782CC7" w:rsidP="003D799C">
      <w:pPr>
        <w:pStyle w:val="TOC1"/>
        <w:rPr>
          <w:rFonts w:eastAsiaTheme="majorEastAsia"/>
        </w:rPr>
      </w:pPr>
      <w:r w:rsidRPr="003D799C">
        <w:rPr>
          <w:rFonts w:eastAsiaTheme="majorEastAsia"/>
        </w:rPr>
        <w:t>1.1</w:t>
      </w:r>
      <w:r w:rsidRPr="003D799C">
        <w:rPr>
          <w:rFonts w:eastAsiaTheme="majorEastAsia"/>
        </w:rPr>
        <w:tab/>
        <w:t>Introduction to Trades Recognition Australia</w:t>
      </w:r>
      <w:r w:rsidRPr="003D799C">
        <w:rPr>
          <w:rFonts w:eastAsiaTheme="majorEastAsia"/>
        </w:rPr>
        <w:tab/>
      </w:r>
      <w:r w:rsidRPr="003D799C">
        <w:rPr>
          <w:rFonts w:eastAsiaTheme="majorEastAsia"/>
        </w:rPr>
        <w:fldChar w:fldCharType="begin"/>
      </w:r>
      <w:r w:rsidRPr="003D799C">
        <w:rPr>
          <w:rFonts w:eastAsiaTheme="majorEastAsia"/>
        </w:rPr>
        <w:instrText xml:space="preserve"> PAGEREF _Toc483833784 \h </w:instrText>
      </w:r>
      <w:r w:rsidRPr="003D799C">
        <w:rPr>
          <w:rFonts w:eastAsiaTheme="majorEastAsia"/>
        </w:rPr>
      </w:r>
      <w:r w:rsidRPr="003D799C">
        <w:rPr>
          <w:rFonts w:eastAsiaTheme="majorEastAsia"/>
        </w:rPr>
        <w:fldChar w:fldCharType="separate"/>
      </w:r>
      <w:r w:rsidR="003D5241">
        <w:rPr>
          <w:rFonts w:eastAsiaTheme="majorEastAsia"/>
        </w:rPr>
        <w:t>4</w:t>
      </w:r>
      <w:r w:rsidRPr="003D799C">
        <w:rPr>
          <w:rFonts w:eastAsiaTheme="majorEastAsia"/>
        </w:rPr>
        <w:fldChar w:fldCharType="end"/>
      </w:r>
    </w:p>
    <w:p w14:paraId="3D2E66E8" w14:textId="16BA15CE" w:rsidR="00782CC7" w:rsidRPr="003D799C" w:rsidRDefault="00782CC7" w:rsidP="003D799C">
      <w:pPr>
        <w:pStyle w:val="TOC1"/>
        <w:rPr>
          <w:rFonts w:eastAsiaTheme="majorEastAsia"/>
        </w:rPr>
      </w:pPr>
      <w:r w:rsidRPr="003D799C">
        <w:rPr>
          <w:rFonts w:eastAsiaTheme="majorEastAsia"/>
        </w:rPr>
        <w:t>1.2</w:t>
      </w:r>
      <w:r w:rsidRPr="003D799C">
        <w:rPr>
          <w:rFonts w:eastAsiaTheme="majorEastAsia"/>
        </w:rPr>
        <w:tab/>
        <w:t>Service objective</w:t>
      </w:r>
      <w:r w:rsidRPr="003D799C">
        <w:rPr>
          <w:rFonts w:eastAsiaTheme="majorEastAsia"/>
        </w:rPr>
        <w:tab/>
      </w:r>
      <w:r w:rsidRPr="003D799C">
        <w:rPr>
          <w:rFonts w:eastAsiaTheme="majorEastAsia"/>
        </w:rPr>
        <w:fldChar w:fldCharType="begin"/>
      </w:r>
      <w:r w:rsidRPr="003D799C">
        <w:rPr>
          <w:rFonts w:eastAsiaTheme="majorEastAsia"/>
        </w:rPr>
        <w:instrText xml:space="preserve"> PAGEREF _Toc483833785 \h </w:instrText>
      </w:r>
      <w:r w:rsidRPr="003D799C">
        <w:rPr>
          <w:rFonts w:eastAsiaTheme="majorEastAsia"/>
        </w:rPr>
      </w:r>
      <w:r w:rsidRPr="003D799C">
        <w:rPr>
          <w:rFonts w:eastAsiaTheme="majorEastAsia"/>
        </w:rPr>
        <w:fldChar w:fldCharType="separate"/>
      </w:r>
      <w:r w:rsidR="003D5241">
        <w:rPr>
          <w:rFonts w:eastAsiaTheme="majorEastAsia"/>
        </w:rPr>
        <w:t>4</w:t>
      </w:r>
      <w:r w:rsidRPr="003D799C">
        <w:rPr>
          <w:rFonts w:eastAsiaTheme="majorEastAsia"/>
        </w:rPr>
        <w:fldChar w:fldCharType="end"/>
      </w:r>
    </w:p>
    <w:p w14:paraId="382E9545" w14:textId="7BE339D4" w:rsidR="00782CC7" w:rsidRPr="003D799C" w:rsidRDefault="00782CC7" w:rsidP="003D799C">
      <w:pPr>
        <w:pStyle w:val="TOC1"/>
        <w:rPr>
          <w:rFonts w:eastAsiaTheme="majorEastAsia"/>
          <w:lang w:eastAsia="en-US"/>
        </w:rPr>
      </w:pPr>
      <w:r w:rsidRPr="003D799C">
        <w:rPr>
          <w:rFonts w:eastAsiaTheme="majorEastAsia"/>
          <w:lang w:eastAsia="en-US"/>
        </w:rPr>
        <w:t>1.3</w:t>
      </w:r>
      <w:r w:rsidRPr="003D799C">
        <w:rPr>
          <w:rFonts w:eastAsiaTheme="majorEastAsia"/>
          <w:lang w:eastAsia="en-US"/>
        </w:rPr>
        <w:tab/>
        <w:t>Applicant Guidelines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_Toc483833786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4</w:t>
      </w:r>
      <w:r w:rsidRPr="003D799C">
        <w:rPr>
          <w:rFonts w:eastAsiaTheme="majorEastAsia"/>
          <w:lang w:eastAsia="en-US"/>
        </w:rPr>
        <w:fldChar w:fldCharType="end"/>
      </w:r>
    </w:p>
    <w:p w14:paraId="6E213A60" w14:textId="572E6A7B" w:rsidR="00782CC7" w:rsidRPr="003D799C" w:rsidRDefault="00782CC7" w:rsidP="003D799C">
      <w:pPr>
        <w:pStyle w:val="TOC1"/>
        <w:rPr>
          <w:rFonts w:eastAsiaTheme="majorEastAsia"/>
          <w:b/>
          <w:lang w:eastAsia="en-US"/>
        </w:rPr>
      </w:pPr>
      <w:r w:rsidRPr="003D799C">
        <w:rPr>
          <w:rFonts w:eastAsiaTheme="majorEastAsia"/>
          <w:b/>
          <w:lang w:eastAsia="en-US"/>
        </w:rPr>
        <w:t>Section 2</w:t>
      </w:r>
      <w:r w:rsidRPr="003D799C">
        <w:rPr>
          <w:rFonts w:eastAsiaTheme="majorEastAsia"/>
          <w:b/>
          <w:lang w:eastAsia="en-US"/>
        </w:rPr>
        <w:tab/>
        <w:t>Assessment Process</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_Toc483833787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5</w:t>
      </w:r>
      <w:r w:rsidRPr="003D799C">
        <w:rPr>
          <w:rFonts w:eastAsiaTheme="majorEastAsia"/>
          <w:b/>
          <w:lang w:eastAsia="en-US"/>
        </w:rPr>
        <w:fldChar w:fldCharType="end"/>
      </w:r>
    </w:p>
    <w:p w14:paraId="0BC96B91" w14:textId="2AB7E340" w:rsidR="00782CC7" w:rsidRPr="003D799C" w:rsidRDefault="00782CC7" w:rsidP="003D799C">
      <w:pPr>
        <w:pStyle w:val="TOC1"/>
        <w:rPr>
          <w:rFonts w:eastAsiaTheme="majorEastAsia"/>
          <w:lang w:eastAsia="en-US"/>
        </w:rPr>
      </w:pPr>
      <w:r w:rsidRPr="003D799C">
        <w:rPr>
          <w:rFonts w:eastAsiaTheme="majorEastAsia"/>
          <w:lang w:eastAsia="en-US"/>
        </w:rPr>
        <w:t>2.1</w:t>
      </w:r>
      <w:r w:rsidRPr="003D799C">
        <w:rPr>
          <w:rFonts w:eastAsiaTheme="majorEastAsia"/>
          <w:lang w:eastAsia="en-US"/>
        </w:rPr>
        <w:tab/>
        <w:t>Eligibility</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_Toc483833788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5</w:t>
      </w:r>
      <w:r w:rsidRPr="003D799C">
        <w:rPr>
          <w:rFonts w:eastAsiaTheme="majorEastAsia"/>
          <w:lang w:eastAsia="en-US"/>
        </w:rPr>
        <w:fldChar w:fldCharType="end"/>
      </w:r>
    </w:p>
    <w:p w14:paraId="4930425D" w14:textId="6B95DDAC" w:rsidR="00782CC7" w:rsidRPr="003D799C" w:rsidRDefault="00782CC7" w:rsidP="003D799C">
      <w:pPr>
        <w:pStyle w:val="TOC1"/>
        <w:rPr>
          <w:rFonts w:eastAsiaTheme="majorEastAsia"/>
          <w:lang w:eastAsia="en-US"/>
        </w:rPr>
      </w:pPr>
      <w:r w:rsidRPr="003D799C">
        <w:rPr>
          <w:rFonts w:eastAsiaTheme="majorEastAsia"/>
          <w:lang w:eastAsia="en-US"/>
        </w:rPr>
        <w:t>2.2</w:t>
      </w:r>
      <w:r w:rsidRPr="003D799C">
        <w:rPr>
          <w:rFonts w:eastAsiaTheme="majorEastAsia"/>
          <w:lang w:eastAsia="en-US"/>
        </w:rPr>
        <w:tab/>
        <w:t>Nominated occupations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_Toc483833789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5</w:t>
      </w:r>
      <w:r w:rsidRPr="003D799C">
        <w:rPr>
          <w:rFonts w:eastAsiaTheme="majorEastAsia"/>
          <w:lang w:eastAsia="en-US"/>
        </w:rPr>
        <w:fldChar w:fldCharType="end"/>
      </w:r>
    </w:p>
    <w:p w14:paraId="5B6EB576" w14:textId="6F65FE00" w:rsidR="00782CC7" w:rsidRPr="003D799C" w:rsidRDefault="00782CC7" w:rsidP="003D799C">
      <w:pPr>
        <w:pStyle w:val="TOC1"/>
        <w:rPr>
          <w:rFonts w:eastAsiaTheme="majorEastAsia"/>
          <w:lang w:eastAsia="en-US"/>
        </w:rPr>
      </w:pPr>
      <w:r w:rsidRPr="003D799C">
        <w:rPr>
          <w:rFonts w:eastAsiaTheme="majorEastAsia"/>
          <w:lang w:eastAsia="en-US"/>
        </w:rPr>
        <w:t>2.3</w:t>
      </w:r>
      <w:r w:rsidRPr="003D799C">
        <w:rPr>
          <w:rFonts w:eastAsiaTheme="majorEastAsia"/>
          <w:lang w:eastAsia="en-US"/>
        </w:rPr>
        <w:tab/>
        <w:t>Steps in the assessment process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_Toc483833790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6</w:t>
      </w:r>
      <w:r w:rsidRPr="003D799C">
        <w:rPr>
          <w:rFonts w:eastAsiaTheme="majorEastAsia"/>
          <w:lang w:eastAsia="en-US"/>
        </w:rPr>
        <w:fldChar w:fldCharType="end"/>
      </w:r>
    </w:p>
    <w:p w14:paraId="41345B3D" w14:textId="36CE4335" w:rsidR="00782CC7" w:rsidRPr="003D799C" w:rsidRDefault="00782CC7" w:rsidP="003D799C">
      <w:pPr>
        <w:pStyle w:val="TOC1"/>
        <w:rPr>
          <w:rFonts w:eastAsiaTheme="majorEastAsia"/>
          <w:lang w:eastAsia="en-US"/>
        </w:rPr>
      </w:pPr>
      <w:r w:rsidRPr="003D799C">
        <w:rPr>
          <w:rFonts w:eastAsiaTheme="majorEastAsia"/>
          <w:lang w:eastAsia="en-US"/>
        </w:rPr>
        <w:t>2.4</w:t>
      </w:r>
      <w:r w:rsidRPr="003D799C">
        <w:rPr>
          <w:rFonts w:eastAsiaTheme="majorEastAsia"/>
          <w:lang w:eastAsia="en-US"/>
        </w:rPr>
        <w:tab/>
        <w:t>Review</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_Toc483833791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9</w:t>
      </w:r>
      <w:r w:rsidRPr="003D799C">
        <w:rPr>
          <w:rFonts w:eastAsiaTheme="majorEastAsia"/>
          <w:lang w:eastAsia="en-US"/>
        </w:rPr>
        <w:fldChar w:fldCharType="end"/>
      </w:r>
    </w:p>
    <w:p w14:paraId="109D182B" w14:textId="21F50FD0" w:rsidR="00782CC7" w:rsidRPr="003D799C" w:rsidRDefault="00782CC7" w:rsidP="003D799C">
      <w:pPr>
        <w:pStyle w:val="TOC1"/>
        <w:rPr>
          <w:rFonts w:eastAsiaTheme="majorEastAsia"/>
          <w:lang w:eastAsia="en-US"/>
        </w:rPr>
      </w:pPr>
      <w:r w:rsidRPr="003D799C">
        <w:rPr>
          <w:rFonts w:eastAsiaTheme="majorEastAsia"/>
          <w:lang w:eastAsia="en-US"/>
        </w:rPr>
        <w:t>2.5</w:t>
      </w:r>
      <w:r w:rsidRPr="003D799C">
        <w:rPr>
          <w:rFonts w:eastAsiaTheme="majorEastAsia"/>
          <w:lang w:eastAsia="en-US"/>
        </w:rPr>
        <w:tab/>
        <w:t>Fees</w:t>
      </w:r>
      <w:r w:rsidRPr="003D799C">
        <w:rPr>
          <w:rFonts w:eastAsiaTheme="majorEastAsia"/>
          <w:lang w:eastAsia="en-US"/>
        </w:rPr>
        <w:tab/>
      </w:r>
      <w:r>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_Toc483833792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9</w:t>
      </w:r>
      <w:r w:rsidRPr="003D799C">
        <w:rPr>
          <w:rFonts w:eastAsiaTheme="majorEastAsia"/>
          <w:lang w:eastAsia="en-US"/>
        </w:rPr>
        <w:fldChar w:fldCharType="end"/>
      </w:r>
    </w:p>
    <w:p w14:paraId="75B4D766" w14:textId="516C63F2" w:rsidR="00782CC7" w:rsidRPr="003D799C" w:rsidRDefault="00782CC7" w:rsidP="003D799C">
      <w:pPr>
        <w:pStyle w:val="TOC1"/>
        <w:rPr>
          <w:rFonts w:eastAsiaTheme="majorEastAsia"/>
          <w:lang w:eastAsia="en-US"/>
        </w:rPr>
      </w:pPr>
      <w:r w:rsidRPr="003D799C">
        <w:rPr>
          <w:rFonts w:eastAsiaTheme="majorEastAsia"/>
          <w:lang w:eastAsia="en-US"/>
        </w:rPr>
        <w:t>2.6</w:t>
      </w:r>
      <w:r w:rsidRPr="003D799C">
        <w:rPr>
          <w:rFonts w:eastAsiaTheme="majorEastAsia"/>
          <w:lang w:eastAsia="en-US"/>
        </w:rPr>
        <w:tab/>
        <w:t>Timeline</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_Toc483833793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9</w:t>
      </w:r>
      <w:r w:rsidRPr="003D799C">
        <w:rPr>
          <w:rFonts w:eastAsiaTheme="majorEastAsia"/>
          <w:lang w:eastAsia="en-US"/>
        </w:rPr>
        <w:fldChar w:fldCharType="end"/>
      </w:r>
    </w:p>
    <w:p w14:paraId="35B86395" w14:textId="46431C65" w:rsidR="00782CC7" w:rsidRPr="003D799C" w:rsidRDefault="00782CC7" w:rsidP="003D799C">
      <w:pPr>
        <w:pStyle w:val="TOC1"/>
        <w:rPr>
          <w:rFonts w:eastAsiaTheme="majorEastAsia"/>
          <w:lang w:eastAsia="en-US"/>
        </w:rPr>
      </w:pPr>
      <w:r w:rsidRPr="003D799C">
        <w:rPr>
          <w:rFonts w:eastAsiaTheme="majorEastAsia"/>
          <w:lang w:eastAsia="en-US"/>
        </w:rPr>
        <w:t>2.7</w:t>
      </w:r>
      <w:r w:rsidRPr="003D799C">
        <w:rPr>
          <w:rFonts w:eastAsiaTheme="majorEastAsia"/>
          <w:lang w:eastAsia="en-US"/>
        </w:rPr>
        <w:tab/>
        <w:t>Use of agents or representatives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_Toc483833794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9</w:t>
      </w:r>
      <w:r w:rsidRPr="003D799C">
        <w:rPr>
          <w:rFonts w:eastAsiaTheme="majorEastAsia"/>
          <w:lang w:eastAsia="en-US"/>
        </w:rPr>
        <w:fldChar w:fldCharType="end"/>
      </w:r>
    </w:p>
    <w:p w14:paraId="7DD12AF5" w14:textId="17A53499" w:rsidR="00782CC7" w:rsidRPr="003D799C" w:rsidRDefault="00782CC7" w:rsidP="003D799C">
      <w:pPr>
        <w:pStyle w:val="TOC1"/>
        <w:rPr>
          <w:rFonts w:eastAsiaTheme="majorEastAsia"/>
          <w:b/>
          <w:lang w:eastAsia="en-US"/>
        </w:rPr>
      </w:pPr>
      <w:r w:rsidRPr="003D799C">
        <w:rPr>
          <w:rFonts w:eastAsiaTheme="majorEastAsia"/>
          <w:b/>
          <w:lang w:eastAsia="en-US"/>
        </w:rPr>
        <w:t>Section 3</w:t>
      </w:r>
      <w:r w:rsidRPr="003D799C">
        <w:rPr>
          <w:rFonts w:eastAsiaTheme="majorEastAsia"/>
          <w:b/>
          <w:lang w:eastAsia="en-US"/>
        </w:rPr>
        <w:tab/>
        <w:t>Applicant responsibilities and documentary requirements</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_Toc483833795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10</w:t>
      </w:r>
      <w:r w:rsidRPr="003D799C">
        <w:rPr>
          <w:rFonts w:eastAsiaTheme="majorEastAsia"/>
          <w:b/>
          <w:lang w:eastAsia="en-US"/>
        </w:rPr>
        <w:fldChar w:fldCharType="end"/>
      </w:r>
    </w:p>
    <w:p w14:paraId="5C6A056B" w14:textId="37DF8642" w:rsidR="00782CC7" w:rsidRPr="003D799C" w:rsidRDefault="00782CC7" w:rsidP="003D799C">
      <w:pPr>
        <w:pStyle w:val="TOC1"/>
        <w:rPr>
          <w:rFonts w:eastAsiaTheme="majorEastAsia"/>
          <w:lang w:eastAsia="en-US"/>
        </w:rPr>
      </w:pPr>
      <w:r w:rsidRPr="003D799C">
        <w:rPr>
          <w:rFonts w:eastAsiaTheme="majorEastAsia"/>
          <w:lang w:eastAsia="en-US"/>
        </w:rPr>
        <w:t>3.1</w:t>
      </w:r>
      <w:r w:rsidRPr="003D799C">
        <w:rPr>
          <w:rFonts w:eastAsiaTheme="majorEastAsia"/>
          <w:lang w:eastAsia="en-US"/>
        </w:rPr>
        <w:tab/>
        <w:t>Applicant roles and responsibilities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_Toc483833796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10</w:t>
      </w:r>
      <w:r w:rsidRPr="003D799C">
        <w:rPr>
          <w:rFonts w:eastAsiaTheme="majorEastAsia"/>
          <w:lang w:eastAsia="en-US"/>
        </w:rPr>
        <w:fldChar w:fldCharType="end"/>
      </w:r>
    </w:p>
    <w:p w14:paraId="6A5EC2FE" w14:textId="152E600E" w:rsidR="00782CC7" w:rsidRPr="003D799C" w:rsidRDefault="00782CC7" w:rsidP="003D799C">
      <w:pPr>
        <w:pStyle w:val="TOC1"/>
        <w:rPr>
          <w:rFonts w:eastAsiaTheme="majorEastAsia"/>
          <w:lang w:eastAsia="en-US"/>
        </w:rPr>
      </w:pPr>
      <w:r w:rsidRPr="003D799C">
        <w:rPr>
          <w:rFonts w:eastAsiaTheme="majorEastAsia"/>
          <w:lang w:eastAsia="en-US"/>
        </w:rPr>
        <w:t>3.2</w:t>
      </w:r>
      <w:r w:rsidRPr="003D799C">
        <w:rPr>
          <w:rFonts w:eastAsiaTheme="majorEastAsia"/>
          <w:lang w:eastAsia="en-US"/>
        </w:rPr>
        <w:tab/>
        <w:t>Documentary evidence</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_Toc483833797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10</w:t>
      </w:r>
      <w:r w:rsidRPr="003D799C">
        <w:rPr>
          <w:rFonts w:eastAsiaTheme="majorEastAsia"/>
          <w:lang w:eastAsia="en-US"/>
        </w:rPr>
        <w:fldChar w:fldCharType="end"/>
      </w:r>
    </w:p>
    <w:p w14:paraId="506B8468" w14:textId="2F27B6E7" w:rsidR="00782CC7" w:rsidRPr="003D799C" w:rsidRDefault="00782CC7" w:rsidP="003D799C">
      <w:pPr>
        <w:pStyle w:val="TOC1"/>
        <w:rPr>
          <w:rFonts w:eastAsiaTheme="majorEastAsia"/>
          <w:lang w:eastAsia="en-US"/>
        </w:rPr>
      </w:pPr>
      <w:r w:rsidRPr="003D799C">
        <w:rPr>
          <w:rFonts w:eastAsiaTheme="majorEastAsia"/>
          <w:lang w:eastAsia="en-US"/>
        </w:rPr>
        <w:t>3.3</w:t>
      </w:r>
      <w:r w:rsidRPr="003D799C">
        <w:rPr>
          <w:rFonts w:eastAsiaTheme="majorEastAsia"/>
          <w:lang w:eastAsia="en-US"/>
        </w:rPr>
        <w:tab/>
        <w:t>Employment statements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_Toc483833798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10</w:t>
      </w:r>
      <w:r w:rsidRPr="003D799C">
        <w:rPr>
          <w:rFonts w:eastAsiaTheme="majorEastAsia"/>
          <w:lang w:eastAsia="en-US"/>
        </w:rPr>
        <w:fldChar w:fldCharType="end"/>
      </w:r>
    </w:p>
    <w:p w14:paraId="47C36678" w14:textId="21A09024" w:rsidR="00782CC7" w:rsidRPr="003D799C" w:rsidRDefault="00782CC7" w:rsidP="003D799C">
      <w:pPr>
        <w:pStyle w:val="TOC1"/>
        <w:rPr>
          <w:rFonts w:eastAsiaTheme="majorEastAsia"/>
          <w:b/>
          <w:lang w:eastAsia="en-US"/>
        </w:rPr>
      </w:pPr>
      <w:r w:rsidRPr="003D799C">
        <w:rPr>
          <w:rFonts w:eastAsiaTheme="majorEastAsia"/>
          <w:b/>
          <w:lang w:eastAsia="en-US"/>
        </w:rPr>
        <w:t>Section 4</w:t>
      </w:r>
      <w:r w:rsidRPr="003D799C">
        <w:rPr>
          <w:rFonts w:eastAsiaTheme="majorEastAsia"/>
          <w:b/>
          <w:lang w:eastAsia="en-US"/>
        </w:rPr>
        <w:tab/>
        <w:t>Service administration</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_Toc483833799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12</w:t>
      </w:r>
      <w:r w:rsidRPr="003D799C">
        <w:rPr>
          <w:rFonts w:eastAsiaTheme="majorEastAsia"/>
          <w:b/>
          <w:lang w:eastAsia="en-US"/>
        </w:rPr>
        <w:fldChar w:fldCharType="end"/>
      </w:r>
    </w:p>
    <w:p w14:paraId="2E3ED785" w14:textId="27C66EDA" w:rsidR="00782CC7" w:rsidRPr="003D799C" w:rsidRDefault="00782CC7" w:rsidP="003D799C">
      <w:pPr>
        <w:pStyle w:val="TOC1"/>
        <w:rPr>
          <w:rFonts w:eastAsiaTheme="majorEastAsia"/>
          <w:lang w:eastAsia="en-US"/>
        </w:rPr>
      </w:pPr>
      <w:r w:rsidRPr="003D799C">
        <w:rPr>
          <w:rFonts w:eastAsiaTheme="majorEastAsia"/>
          <w:lang w:eastAsia="en-US"/>
        </w:rPr>
        <w:t>4.1</w:t>
      </w:r>
      <w:r w:rsidRPr="003D799C">
        <w:rPr>
          <w:rFonts w:eastAsiaTheme="majorEastAsia"/>
          <w:lang w:eastAsia="en-US"/>
        </w:rPr>
        <w:tab/>
        <w:t>TRA roles and responsibilities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_Toc483833800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12</w:t>
      </w:r>
      <w:r w:rsidRPr="003D799C">
        <w:rPr>
          <w:rFonts w:eastAsiaTheme="majorEastAsia"/>
          <w:lang w:eastAsia="en-US"/>
        </w:rPr>
        <w:fldChar w:fldCharType="end"/>
      </w:r>
    </w:p>
    <w:p w14:paraId="3BDEDF8F" w14:textId="02975666" w:rsidR="00782CC7" w:rsidRPr="003D799C" w:rsidRDefault="00782CC7" w:rsidP="003D799C">
      <w:pPr>
        <w:pStyle w:val="TOC1"/>
        <w:rPr>
          <w:rFonts w:eastAsiaTheme="majorEastAsia"/>
          <w:lang w:eastAsia="en-US"/>
        </w:rPr>
      </w:pPr>
      <w:r w:rsidRPr="003D799C">
        <w:rPr>
          <w:rFonts w:eastAsiaTheme="majorEastAsia"/>
          <w:lang w:eastAsia="en-US"/>
        </w:rPr>
        <w:t>4.2</w:t>
      </w:r>
      <w:r w:rsidRPr="003D799C">
        <w:rPr>
          <w:rFonts w:eastAsiaTheme="majorEastAsia"/>
          <w:lang w:eastAsia="en-US"/>
        </w:rPr>
        <w:tab/>
        <w:t>TRA</w:t>
      </w:r>
      <w:r w:rsidRPr="003D799C">
        <w:rPr>
          <w:rFonts w:eastAsiaTheme="majorEastAsia"/>
          <w:lang w:eastAsia="en-US"/>
        </w:rPr>
        <w:noBreakHyphen/>
        <w:t>approved RTO roles and responsibilities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_Toc483833801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12</w:t>
      </w:r>
      <w:r w:rsidRPr="003D799C">
        <w:rPr>
          <w:rFonts w:eastAsiaTheme="majorEastAsia"/>
          <w:lang w:eastAsia="en-US"/>
        </w:rPr>
        <w:fldChar w:fldCharType="end"/>
      </w:r>
    </w:p>
    <w:p w14:paraId="70334D68" w14:textId="02DA3930" w:rsidR="00782CC7" w:rsidRPr="003D799C" w:rsidRDefault="00782CC7" w:rsidP="003D799C">
      <w:pPr>
        <w:pStyle w:val="TOC1"/>
        <w:rPr>
          <w:rFonts w:eastAsiaTheme="majorEastAsia"/>
          <w:lang w:eastAsia="en-US"/>
        </w:rPr>
      </w:pPr>
      <w:r w:rsidRPr="003D799C">
        <w:rPr>
          <w:rFonts w:eastAsiaTheme="majorEastAsia"/>
          <w:lang w:eastAsia="en-US"/>
        </w:rPr>
        <w:t>4.3</w:t>
      </w:r>
      <w:r w:rsidRPr="003D799C">
        <w:rPr>
          <w:rFonts w:eastAsiaTheme="majorEastAsia"/>
          <w:lang w:eastAsia="en-US"/>
        </w:rPr>
        <w:tab/>
        <w:t>Privacy</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_Toc483833802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12</w:t>
      </w:r>
      <w:r w:rsidRPr="003D799C">
        <w:rPr>
          <w:rFonts w:eastAsiaTheme="majorEastAsia"/>
          <w:lang w:eastAsia="en-US"/>
        </w:rPr>
        <w:fldChar w:fldCharType="end"/>
      </w:r>
    </w:p>
    <w:p w14:paraId="7B2D9486" w14:textId="08D08769" w:rsidR="00782CC7" w:rsidRPr="003D799C" w:rsidRDefault="00782CC7" w:rsidP="003D799C">
      <w:pPr>
        <w:pStyle w:val="TOC1"/>
        <w:rPr>
          <w:rFonts w:eastAsiaTheme="majorEastAsia"/>
          <w:lang w:eastAsia="en-US"/>
        </w:rPr>
      </w:pPr>
      <w:r w:rsidRPr="003D799C">
        <w:rPr>
          <w:rFonts w:eastAsiaTheme="majorEastAsia"/>
          <w:lang w:eastAsia="en-US"/>
        </w:rPr>
        <w:t>4.4</w:t>
      </w:r>
      <w:r w:rsidRPr="003D799C">
        <w:rPr>
          <w:rFonts w:eastAsiaTheme="majorEastAsia"/>
          <w:lang w:eastAsia="en-US"/>
        </w:rPr>
        <w:tab/>
        <w:t>False or misleading information</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_Toc483833803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14</w:t>
      </w:r>
      <w:r w:rsidRPr="003D799C">
        <w:rPr>
          <w:rFonts w:eastAsiaTheme="majorEastAsia"/>
          <w:lang w:eastAsia="en-US"/>
        </w:rPr>
        <w:fldChar w:fldCharType="end"/>
      </w:r>
    </w:p>
    <w:p w14:paraId="1EA7E1BA" w14:textId="42E78E9F" w:rsidR="00782CC7" w:rsidRPr="003D799C" w:rsidRDefault="00782CC7" w:rsidP="003D799C">
      <w:pPr>
        <w:pStyle w:val="TOC1"/>
        <w:rPr>
          <w:rFonts w:eastAsiaTheme="majorEastAsia"/>
          <w:lang w:eastAsia="en-US"/>
        </w:rPr>
      </w:pPr>
      <w:r w:rsidRPr="003D799C">
        <w:rPr>
          <w:rFonts w:eastAsiaTheme="majorEastAsia"/>
          <w:lang w:eastAsia="en-US"/>
        </w:rPr>
        <w:t>4.5</w:t>
      </w:r>
      <w:r w:rsidRPr="003D799C">
        <w:rPr>
          <w:rFonts w:eastAsiaTheme="majorEastAsia"/>
          <w:lang w:eastAsia="en-US"/>
        </w:rPr>
        <w:tab/>
        <w:t>Relevant legislation</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_Toc483833804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14</w:t>
      </w:r>
      <w:r w:rsidRPr="003D799C">
        <w:rPr>
          <w:rFonts w:eastAsiaTheme="majorEastAsia"/>
          <w:lang w:eastAsia="en-US"/>
        </w:rPr>
        <w:fldChar w:fldCharType="end"/>
      </w:r>
    </w:p>
    <w:p w14:paraId="298B5897" w14:textId="485746EB" w:rsidR="00782CC7" w:rsidRPr="003D799C" w:rsidRDefault="00782CC7" w:rsidP="003D799C">
      <w:pPr>
        <w:pStyle w:val="TOC1"/>
        <w:rPr>
          <w:rFonts w:eastAsiaTheme="majorEastAsia"/>
          <w:b/>
          <w:lang w:eastAsia="en-US"/>
        </w:rPr>
      </w:pPr>
      <w:r w:rsidRPr="003D799C">
        <w:rPr>
          <w:rFonts w:eastAsiaTheme="majorEastAsia"/>
          <w:b/>
          <w:lang w:eastAsia="en-US"/>
        </w:rPr>
        <w:t>Section 5</w:t>
      </w:r>
      <w:r w:rsidRPr="003D799C">
        <w:rPr>
          <w:rFonts w:eastAsiaTheme="majorEastAsia"/>
          <w:b/>
          <w:lang w:eastAsia="en-US"/>
        </w:rPr>
        <w:tab/>
        <w:t>Contact Details</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_Toc483833805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15</w:t>
      </w:r>
      <w:r w:rsidRPr="003D799C">
        <w:rPr>
          <w:rFonts w:eastAsiaTheme="majorEastAsia"/>
          <w:b/>
          <w:lang w:eastAsia="en-US"/>
        </w:rPr>
        <w:fldChar w:fldCharType="end"/>
      </w:r>
    </w:p>
    <w:p w14:paraId="61D25F49" w14:textId="57486EE0" w:rsidR="00782CC7" w:rsidRPr="003D799C" w:rsidRDefault="00782CC7" w:rsidP="003D799C">
      <w:pPr>
        <w:pStyle w:val="TOC1"/>
        <w:rPr>
          <w:rFonts w:eastAsiaTheme="majorEastAsia"/>
          <w:lang w:eastAsia="en-US"/>
        </w:rPr>
      </w:pPr>
      <w:r w:rsidRPr="003D799C">
        <w:rPr>
          <w:rFonts w:eastAsiaTheme="majorEastAsia"/>
          <w:lang w:eastAsia="en-US"/>
        </w:rPr>
        <w:t>5.1</w:t>
      </w:r>
      <w:r w:rsidRPr="003D799C">
        <w:rPr>
          <w:rFonts w:eastAsiaTheme="majorEastAsia"/>
          <w:lang w:eastAsia="en-US"/>
        </w:rPr>
        <w:tab/>
        <w:t>Locate a registered training organisation to conduct a skills assessment</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_Toc483833806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15</w:t>
      </w:r>
      <w:r w:rsidRPr="003D799C">
        <w:rPr>
          <w:rFonts w:eastAsiaTheme="majorEastAsia"/>
          <w:lang w:eastAsia="en-US"/>
        </w:rPr>
        <w:fldChar w:fldCharType="end"/>
      </w:r>
    </w:p>
    <w:p w14:paraId="5E9E69D4" w14:textId="10D2687C" w:rsidR="00782CC7" w:rsidRPr="003D799C" w:rsidRDefault="00782CC7" w:rsidP="003D799C">
      <w:pPr>
        <w:pStyle w:val="TOC1"/>
        <w:rPr>
          <w:rFonts w:eastAsiaTheme="majorEastAsia"/>
          <w:lang w:eastAsia="en-US"/>
        </w:rPr>
      </w:pPr>
      <w:r w:rsidRPr="003D799C">
        <w:rPr>
          <w:rFonts w:eastAsiaTheme="majorEastAsia"/>
          <w:lang w:eastAsia="en-US"/>
        </w:rPr>
        <w:t>5.2</w:t>
      </w:r>
      <w:r w:rsidRPr="003D799C">
        <w:rPr>
          <w:rFonts w:eastAsiaTheme="majorEastAsia"/>
          <w:lang w:eastAsia="en-US"/>
        </w:rPr>
        <w:tab/>
        <w:t>General enquiries about the TRS</w:t>
      </w:r>
      <w:r w:rsidRPr="003D799C">
        <w:rPr>
          <w:rFonts w:eastAsiaTheme="majorEastAsia"/>
          <w:lang w:eastAsia="en-US"/>
        </w:rPr>
        <w:tab/>
      </w:r>
      <w:r w:rsidRPr="003D799C">
        <w:rPr>
          <w:rFonts w:eastAsiaTheme="majorEastAsia"/>
          <w:lang w:eastAsia="en-US"/>
        </w:rPr>
        <w:fldChar w:fldCharType="begin"/>
      </w:r>
      <w:r w:rsidRPr="003D799C">
        <w:rPr>
          <w:rFonts w:eastAsiaTheme="majorEastAsia"/>
          <w:lang w:eastAsia="en-US"/>
        </w:rPr>
        <w:instrText xml:space="preserve"> PAGEREF _Toc483833807 \h </w:instrText>
      </w:r>
      <w:r w:rsidRPr="003D799C">
        <w:rPr>
          <w:rFonts w:eastAsiaTheme="majorEastAsia"/>
          <w:lang w:eastAsia="en-US"/>
        </w:rPr>
      </w:r>
      <w:r w:rsidRPr="003D799C">
        <w:rPr>
          <w:rFonts w:eastAsiaTheme="majorEastAsia"/>
          <w:lang w:eastAsia="en-US"/>
        </w:rPr>
        <w:fldChar w:fldCharType="separate"/>
      </w:r>
      <w:r w:rsidR="003D5241">
        <w:rPr>
          <w:rFonts w:eastAsiaTheme="majorEastAsia"/>
          <w:lang w:eastAsia="en-US"/>
        </w:rPr>
        <w:t>15</w:t>
      </w:r>
      <w:r w:rsidRPr="003D799C">
        <w:rPr>
          <w:rFonts w:eastAsiaTheme="majorEastAsia"/>
          <w:lang w:eastAsia="en-US"/>
        </w:rPr>
        <w:fldChar w:fldCharType="end"/>
      </w:r>
    </w:p>
    <w:p w14:paraId="7E4EE2F2" w14:textId="72FF201B" w:rsidR="00782CC7" w:rsidRPr="003D799C" w:rsidRDefault="00782CC7" w:rsidP="003D799C">
      <w:pPr>
        <w:pStyle w:val="TOC1"/>
        <w:rPr>
          <w:rFonts w:eastAsiaTheme="majorEastAsia"/>
          <w:b/>
          <w:lang w:eastAsia="en-US"/>
        </w:rPr>
      </w:pPr>
      <w:r w:rsidRPr="003D799C">
        <w:rPr>
          <w:rFonts w:eastAsiaTheme="majorEastAsia"/>
          <w:b/>
          <w:lang w:eastAsia="en-US"/>
        </w:rPr>
        <w:t>Section 6</w:t>
      </w:r>
      <w:r w:rsidRPr="003D799C">
        <w:rPr>
          <w:rFonts w:eastAsiaTheme="majorEastAsia"/>
          <w:b/>
          <w:lang w:eastAsia="en-US"/>
        </w:rPr>
        <w:tab/>
        <w:t>Glossary</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_Toc483833808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16</w:t>
      </w:r>
      <w:r w:rsidRPr="003D799C">
        <w:rPr>
          <w:rFonts w:eastAsiaTheme="majorEastAsia"/>
          <w:b/>
          <w:lang w:eastAsia="en-US"/>
        </w:rPr>
        <w:fldChar w:fldCharType="end"/>
      </w:r>
    </w:p>
    <w:p w14:paraId="33656490" w14:textId="407F9B74" w:rsidR="00782CC7" w:rsidRPr="003D799C" w:rsidRDefault="00782CC7" w:rsidP="003D799C">
      <w:pPr>
        <w:pStyle w:val="TOC1"/>
        <w:rPr>
          <w:rFonts w:eastAsiaTheme="majorEastAsia"/>
          <w:b/>
          <w:lang w:eastAsia="en-US"/>
        </w:rPr>
      </w:pPr>
      <w:r w:rsidRPr="003D799C">
        <w:rPr>
          <w:rFonts w:eastAsiaTheme="majorEastAsia"/>
          <w:b/>
          <w:lang w:eastAsia="en-US"/>
        </w:rPr>
        <w:t>Section 7</w:t>
      </w:r>
      <w:r w:rsidRPr="003D799C">
        <w:rPr>
          <w:rFonts w:eastAsiaTheme="majorEastAsia"/>
          <w:b/>
          <w:lang w:eastAsia="en-US"/>
        </w:rPr>
        <w:tab/>
        <w:t>Acronyms</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_Toc483833809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18</w:t>
      </w:r>
      <w:r w:rsidRPr="003D799C">
        <w:rPr>
          <w:rFonts w:eastAsiaTheme="majorEastAsia"/>
          <w:b/>
          <w:lang w:eastAsia="en-US"/>
        </w:rPr>
        <w:fldChar w:fldCharType="end"/>
      </w:r>
    </w:p>
    <w:p w14:paraId="53CFAB86" w14:textId="7A7B7D7D" w:rsidR="00782CC7" w:rsidRPr="003D799C" w:rsidRDefault="00782CC7" w:rsidP="003D799C">
      <w:pPr>
        <w:pStyle w:val="TOC1"/>
        <w:rPr>
          <w:rFonts w:eastAsiaTheme="majorEastAsia"/>
          <w:b/>
          <w:lang w:eastAsia="en-US"/>
        </w:rPr>
      </w:pPr>
      <w:r w:rsidRPr="003D799C">
        <w:rPr>
          <w:rFonts w:eastAsiaTheme="majorEastAsia"/>
          <w:b/>
          <w:lang w:eastAsia="en-US"/>
        </w:rPr>
        <w:t>Section 8</w:t>
      </w:r>
      <w:r w:rsidRPr="003D799C">
        <w:rPr>
          <w:rFonts w:eastAsiaTheme="majorEastAsia"/>
          <w:b/>
          <w:lang w:eastAsia="en-US"/>
        </w:rPr>
        <w:tab/>
        <w:t>Recent document change history</w:t>
      </w:r>
      <w:r w:rsidRPr="003D799C">
        <w:rPr>
          <w:rFonts w:eastAsiaTheme="majorEastAsia"/>
          <w:b/>
          <w:lang w:eastAsia="en-US"/>
        </w:rPr>
        <w:tab/>
      </w:r>
      <w:r w:rsidRPr="003D799C">
        <w:rPr>
          <w:rFonts w:eastAsiaTheme="majorEastAsia"/>
          <w:b/>
          <w:lang w:eastAsia="en-US"/>
        </w:rPr>
        <w:fldChar w:fldCharType="begin"/>
      </w:r>
      <w:r w:rsidRPr="003D799C">
        <w:rPr>
          <w:rFonts w:eastAsiaTheme="majorEastAsia"/>
          <w:b/>
          <w:lang w:eastAsia="en-US"/>
        </w:rPr>
        <w:instrText xml:space="preserve"> PAGEREF _Toc483833810 \h </w:instrText>
      </w:r>
      <w:r w:rsidRPr="003D799C">
        <w:rPr>
          <w:rFonts w:eastAsiaTheme="majorEastAsia"/>
          <w:b/>
          <w:lang w:eastAsia="en-US"/>
        </w:rPr>
      </w:r>
      <w:r w:rsidRPr="003D799C">
        <w:rPr>
          <w:rFonts w:eastAsiaTheme="majorEastAsia"/>
          <w:b/>
          <w:lang w:eastAsia="en-US"/>
        </w:rPr>
        <w:fldChar w:fldCharType="separate"/>
      </w:r>
      <w:r w:rsidR="003D5241">
        <w:rPr>
          <w:rFonts w:eastAsiaTheme="majorEastAsia"/>
          <w:b/>
          <w:lang w:eastAsia="en-US"/>
        </w:rPr>
        <w:t>19</w:t>
      </w:r>
      <w:r w:rsidRPr="003D799C">
        <w:rPr>
          <w:rFonts w:eastAsiaTheme="majorEastAsia"/>
          <w:b/>
          <w:lang w:eastAsia="en-US"/>
        </w:rPr>
        <w:fldChar w:fldCharType="end"/>
      </w:r>
    </w:p>
    <w:p w14:paraId="60F40AE5" w14:textId="77777777" w:rsidR="009924F4" w:rsidRDefault="00782CC7">
      <w:pPr>
        <w:spacing w:after="200" w:line="276" w:lineRule="auto"/>
        <w:rPr>
          <w:rFonts w:asciiTheme="minorHAnsi" w:hAnsiTheme="minorHAnsi" w:cstheme="minorHAnsi"/>
          <w:sz w:val="24"/>
          <w:szCs w:val="24"/>
        </w:rPr>
      </w:pPr>
      <w:r w:rsidRPr="003D799C">
        <w:rPr>
          <w:rFonts w:asciiTheme="minorHAnsi" w:hAnsiTheme="minorHAnsi" w:cstheme="minorHAnsi"/>
          <w:color w:val="auto"/>
        </w:rPr>
        <w:fldChar w:fldCharType="end"/>
      </w:r>
      <w:r w:rsidR="009924F4">
        <w:rPr>
          <w:rFonts w:asciiTheme="minorHAnsi" w:hAnsiTheme="minorHAnsi" w:cstheme="minorHAnsi"/>
        </w:rPr>
        <w:br w:type="page"/>
      </w:r>
    </w:p>
    <w:p w14:paraId="0D52DD85" w14:textId="77777777" w:rsidR="007B2A07" w:rsidRPr="00FE4E04" w:rsidRDefault="007B2A07" w:rsidP="00F704E6">
      <w:pPr>
        <w:pStyle w:val="Title"/>
        <w:jc w:val="center"/>
        <w:rPr>
          <w:rFonts w:asciiTheme="minorHAnsi" w:hAnsiTheme="minorHAnsi" w:cstheme="minorHAnsi"/>
          <w:color w:val="244061" w:themeColor="accent1" w:themeShade="80"/>
          <w:spacing w:val="0"/>
          <w:kern w:val="0"/>
        </w:rPr>
      </w:pPr>
      <w:r w:rsidRPr="00FE4E04">
        <w:rPr>
          <w:rFonts w:asciiTheme="minorHAnsi" w:hAnsiTheme="minorHAnsi" w:cstheme="minorHAnsi"/>
          <w:color w:val="244061" w:themeColor="accent1" w:themeShade="80"/>
          <w:spacing w:val="0"/>
          <w:kern w:val="0"/>
        </w:rPr>
        <w:lastRenderedPageBreak/>
        <w:t>The Trades Recognition Service</w:t>
      </w:r>
    </w:p>
    <w:p w14:paraId="3F08E120" w14:textId="77777777" w:rsidR="00576D53" w:rsidRPr="005D0461" w:rsidRDefault="00756B75" w:rsidP="005D0461">
      <w:pPr>
        <w:numPr>
          <w:ilvl w:val="0"/>
          <w:numId w:val="30"/>
        </w:numPr>
        <w:spacing w:after="120" w:line="276" w:lineRule="auto"/>
        <w:ind w:left="1701" w:hanging="1701"/>
        <w:outlineLvl w:val="0"/>
        <w:rPr>
          <w:rFonts w:asciiTheme="minorHAnsi" w:eastAsiaTheme="majorEastAsia" w:hAnsiTheme="minorHAnsi" w:cstheme="minorHAnsi"/>
          <w:b/>
          <w:color w:val="244061" w:themeColor="accent1" w:themeShade="80"/>
          <w:spacing w:val="20"/>
          <w:sz w:val="32"/>
          <w:szCs w:val="32"/>
          <w:lang w:eastAsia="en-US"/>
        </w:rPr>
      </w:pPr>
      <w:bookmarkStart w:id="1" w:name="_Toc483833783"/>
      <w:r w:rsidRPr="005D0461">
        <w:rPr>
          <w:rFonts w:asciiTheme="minorHAnsi" w:eastAsiaTheme="majorEastAsia" w:hAnsiTheme="minorHAnsi" w:cstheme="minorHAnsi"/>
          <w:b/>
          <w:color w:val="244061" w:themeColor="accent1" w:themeShade="80"/>
          <w:spacing w:val="20"/>
          <w:sz w:val="32"/>
          <w:szCs w:val="32"/>
          <w:lang w:eastAsia="en-US"/>
        </w:rPr>
        <w:t>Applicant Information</w:t>
      </w:r>
      <w:bookmarkEnd w:id="0"/>
      <w:bookmarkEnd w:id="1"/>
    </w:p>
    <w:p w14:paraId="52B1701A" w14:textId="77777777" w:rsidR="00320AA7" w:rsidRPr="00700F7D" w:rsidRDefault="00320AA7" w:rsidP="005D0461">
      <w:pPr>
        <w:pStyle w:val="IndustryIndent"/>
        <w:spacing w:line="276" w:lineRule="auto"/>
        <w:ind w:left="0"/>
        <w:rPr>
          <w:rFonts w:asciiTheme="minorHAnsi" w:hAnsiTheme="minorHAnsi" w:cstheme="minorHAnsi"/>
          <w:color w:val="auto"/>
        </w:rPr>
      </w:pPr>
      <w:bookmarkStart w:id="2" w:name="_Toc443493090"/>
      <w:r w:rsidRPr="00700F7D">
        <w:rPr>
          <w:rFonts w:asciiTheme="minorHAnsi" w:hAnsiTheme="minorHAnsi" w:cstheme="minorHAnsi"/>
          <w:color w:val="auto"/>
        </w:rPr>
        <w:t xml:space="preserve">Terms explained in the </w:t>
      </w:r>
      <w:hyperlink w:anchor="Glossary" w:history="1">
        <w:r w:rsidRPr="00691BEF">
          <w:rPr>
            <w:rStyle w:val="Hyperlink"/>
            <w:rFonts w:asciiTheme="minorHAnsi" w:hAnsiTheme="minorHAnsi" w:cstheme="minorHAnsi"/>
            <w:color w:val="0000FF"/>
          </w:rPr>
          <w:t>Glossary</w:t>
        </w:r>
      </w:hyperlink>
      <w:r w:rsidRPr="00700F7D">
        <w:rPr>
          <w:rFonts w:asciiTheme="minorHAnsi" w:hAnsiTheme="minorHAnsi" w:cstheme="minorHAnsi"/>
        </w:rPr>
        <w:t xml:space="preserve"> </w:t>
      </w:r>
      <w:r w:rsidRPr="00700F7D">
        <w:rPr>
          <w:rFonts w:asciiTheme="minorHAnsi" w:hAnsiTheme="minorHAnsi" w:cstheme="minorHAnsi"/>
          <w:color w:val="auto"/>
        </w:rPr>
        <w:t xml:space="preserve">are </w:t>
      </w:r>
      <w:r w:rsidRPr="00700F7D">
        <w:rPr>
          <w:rFonts w:asciiTheme="minorHAnsi" w:hAnsiTheme="minorHAnsi" w:cstheme="minorHAnsi"/>
          <w:b/>
          <w:color w:val="auto"/>
        </w:rPr>
        <w:t>bolded</w:t>
      </w:r>
      <w:r w:rsidRPr="00700F7D">
        <w:rPr>
          <w:rFonts w:asciiTheme="minorHAnsi" w:hAnsiTheme="minorHAnsi" w:cstheme="minorHAnsi"/>
          <w:color w:val="auto"/>
        </w:rPr>
        <w:t xml:space="preserve"> when they first appear in this document.</w:t>
      </w:r>
    </w:p>
    <w:p w14:paraId="7C26695D" w14:textId="77777777" w:rsidR="00576D53" w:rsidRPr="001B7EE6" w:rsidRDefault="00756B75" w:rsidP="005D0461">
      <w:pPr>
        <w:pStyle w:val="Heading2"/>
        <w:spacing w:before="0"/>
        <w:ind w:left="720" w:hanging="720"/>
      </w:pPr>
      <w:bookmarkStart w:id="3" w:name="_Toc483833784"/>
      <w:r w:rsidRPr="001B7EE6">
        <w:t xml:space="preserve">Introduction to </w:t>
      </w:r>
      <w:r w:rsidR="00CF5CAC" w:rsidRPr="001B7EE6">
        <w:t xml:space="preserve">Trades Recognition </w:t>
      </w:r>
      <w:r w:rsidRPr="001B7EE6">
        <w:t>Australia</w:t>
      </w:r>
      <w:bookmarkEnd w:id="2"/>
      <w:bookmarkEnd w:id="3"/>
      <w:r w:rsidR="00101072" w:rsidRPr="001B7EE6">
        <w:t xml:space="preserve"> </w:t>
      </w:r>
    </w:p>
    <w:p w14:paraId="68A4FF68" w14:textId="77777777" w:rsidR="00756B75" w:rsidRPr="00BD6D2A" w:rsidRDefault="00756B75" w:rsidP="00F2494A">
      <w:pPr>
        <w:spacing w:line="276" w:lineRule="auto"/>
      </w:pPr>
      <w:r w:rsidRPr="006B3313">
        <w:rPr>
          <w:b/>
        </w:rPr>
        <w:t>Trades Recognition Australia (TRA)</w:t>
      </w:r>
      <w:r w:rsidRPr="00BD6D2A">
        <w:t xml:space="preserve"> is an Australian Government business unit attached to the </w:t>
      </w:r>
      <w:r w:rsidRPr="006B3313">
        <w:rPr>
          <w:b/>
        </w:rPr>
        <w:t xml:space="preserve">Department of </w:t>
      </w:r>
      <w:r>
        <w:rPr>
          <w:b/>
        </w:rPr>
        <w:t>Education and Training</w:t>
      </w:r>
      <w:r w:rsidRPr="00BD6D2A">
        <w:t>. It is the relevant</w:t>
      </w:r>
      <w:r w:rsidR="00716334">
        <w:t xml:space="preserve"> assessing authority for nom</w:t>
      </w:r>
      <w:r>
        <w:t>inated</w:t>
      </w:r>
      <w:r w:rsidRPr="00BD6D2A">
        <w:t xml:space="preserve"> occupations under the </w:t>
      </w:r>
      <w:r w:rsidRPr="00BD6D2A">
        <w:rPr>
          <w:i/>
        </w:rPr>
        <w:t>Migration Regulations 1994.</w:t>
      </w:r>
    </w:p>
    <w:p w14:paraId="1CE724E8" w14:textId="77777777" w:rsidR="00756B75" w:rsidRPr="00BD6D2A" w:rsidRDefault="00756B75" w:rsidP="00F2494A">
      <w:pPr>
        <w:spacing w:line="276" w:lineRule="auto"/>
      </w:pPr>
      <w:r w:rsidRPr="00BD6D2A">
        <w:t xml:space="preserve">TRA </w:t>
      </w:r>
      <w:r>
        <w:t xml:space="preserve">engages </w:t>
      </w:r>
      <w:r w:rsidR="00763130" w:rsidRPr="00020445">
        <w:rPr>
          <w:b/>
        </w:rPr>
        <w:t xml:space="preserve">TRA-approved </w:t>
      </w:r>
      <w:r w:rsidRPr="00655C57">
        <w:rPr>
          <w:b/>
        </w:rPr>
        <w:t>registered training organisation</w:t>
      </w:r>
      <w:r>
        <w:rPr>
          <w:b/>
        </w:rPr>
        <w:t>s</w:t>
      </w:r>
      <w:r w:rsidRPr="00655C57">
        <w:rPr>
          <w:b/>
        </w:rPr>
        <w:t xml:space="preserve"> (TRA-approved RTO</w:t>
      </w:r>
      <w:r>
        <w:rPr>
          <w:b/>
        </w:rPr>
        <w:t>s</w:t>
      </w:r>
      <w:r w:rsidRPr="00655C57">
        <w:rPr>
          <w:b/>
        </w:rPr>
        <w:t>)</w:t>
      </w:r>
      <w:r w:rsidRPr="00BD6D2A">
        <w:t xml:space="preserve"> </w:t>
      </w:r>
      <w:r>
        <w:t xml:space="preserve">to perform aspects of the skills assessment process on its behalf under certain programs. The skills assessments are </w:t>
      </w:r>
      <w:r w:rsidRPr="00BD6D2A">
        <w:t>for people who have gained trade skills overseas or in Australia for the purpose of migration and skills recognition.</w:t>
      </w:r>
    </w:p>
    <w:p w14:paraId="6A7F8FE0" w14:textId="77777777" w:rsidR="00576D53" w:rsidRPr="001B7EE6" w:rsidRDefault="00763130" w:rsidP="005D0461">
      <w:pPr>
        <w:pStyle w:val="Heading2"/>
        <w:spacing w:before="0"/>
        <w:ind w:left="720" w:hanging="720"/>
      </w:pPr>
      <w:bookmarkStart w:id="4" w:name="_Toc443493091"/>
      <w:bookmarkStart w:id="5" w:name="_Toc483833785"/>
      <w:r>
        <w:t>Service</w:t>
      </w:r>
      <w:r w:rsidR="00756B75" w:rsidRPr="001B7EE6">
        <w:t xml:space="preserve"> objective</w:t>
      </w:r>
      <w:bookmarkEnd w:id="4"/>
      <w:bookmarkEnd w:id="5"/>
    </w:p>
    <w:p w14:paraId="3ABF7C09" w14:textId="77777777" w:rsidR="00756B75" w:rsidRPr="00756B75" w:rsidRDefault="00756B75" w:rsidP="00F2494A">
      <w:pPr>
        <w:spacing w:line="276" w:lineRule="auto"/>
      </w:pPr>
      <w:r w:rsidRPr="00756B75">
        <w:t xml:space="preserve">The objective of the </w:t>
      </w:r>
      <w:r w:rsidRPr="00AA0375">
        <w:rPr>
          <w:b/>
        </w:rPr>
        <w:t>T</w:t>
      </w:r>
      <w:r w:rsidR="00716334" w:rsidRPr="00AA0375">
        <w:rPr>
          <w:b/>
        </w:rPr>
        <w:t xml:space="preserve">rades </w:t>
      </w:r>
      <w:r w:rsidRPr="00AA0375">
        <w:rPr>
          <w:b/>
        </w:rPr>
        <w:t>R</w:t>
      </w:r>
      <w:r w:rsidR="00716334" w:rsidRPr="00AA0375">
        <w:rPr>
          <w:b/>
        </w:rPr>
        <w:t xml:space="preserve">ecognition </w:t>
      </w:r>
      <w:r w:rsidRPr="00AA0375">
        <w:rPr>
          <w:b/>
        </w:rPr>
        <w:t>S</w:t>
      </w:r>
      <w:r w:rsidR="00716334" w:rsidRPr="00AA0375">
        <w:rPr>
          <w:b/>
        </w:rPr>
        <w:t>ervice (TRS)</w:t>
      </w:r>
      <w:r w:rsidRPr="00756B75">
        <w:t xml:space="preserve"> is to determine whether applicants have the skills and experience necessary to work in Australia at the required skill level for their nominated </w:t>
      </w:r>
      <w:r w:rsidR="00780C2C">
        <w:t>occupation</w:t>
      </w:r>
      <w:r w:rsidRPr="00756B75">
        <w:t xml:space="preserve">.  </w:t>
      </w:r>
    </w:p>
    <w:p w14:paraId="5F06422E" w14:textId="77777777" w:rsidR="00A94753" w:rsidRPr="00756B75" w:rsidRDefault="00A94753" w:rsidP="00F2494A">
      <w:pPr>
        <w:spacing w:line="276" w:lineRule="auto"/>
      </w:pPr>
      <w:r w:rsidRPr="00756B75">
        <w:t xml:space="preserve">The TRS is a </w:t>
      </w:r>
      <w:r w:rsidRPr="00756B75">
        <w:rPr>
          <w:b/>
        </w:rPr>
        <w:t>skills assessment</w:t>
      </w:r>
      <w:r w:rsidRPr="00756B75">
        <w:t xml:space="preserve"> pathway for applicants </w:t>
      </w:r>
      <w:r w:rsidR="00CF5CAC" w:rsidRPr="00756B75">
        <w:t xml:space="preserve">seeking </w:t>
      </w:r>
      <w:r w:rsidRPr="00756B75">
        <w:t>a skills assessment for employability and/or to access occupational licensing.</w:t>
      </w:r>
    </w:p>
    <w:p w14:paraId="0E25C18B" w14:textId="77777777" w:rsidR="00A94753" w:rsidRPr="00756B75" w:rsidRDefault="00A94753" w:rsidP="00F2494A">
      <w:pPr>
        <w:spacing w:line="276" w:lineRule="auto"/>
      </w:pPr>
      <w:r w:rsidRPr="00756B75">
        <w:t xml:space="preserve">The service is open to </w:t>
      </w:r>
      <w:r w:rsidR="00F04E94">
        <w:t>people</w:t>
      </w:r>
      <w:r w:rsidRPr="00756B75">
        <w:t xml:space="preserve"> who </w:t>
      </w:r>
      <w:r w:rsidR="00F04E94">
        <w:t>are</w:t>
      </w:r>
      <w:r w:rsidRPr="00756B75">
        <w:t xml:space="preserve"> in Australia who have gained their skills outside a formal apprenticeship pathway, including people who have undertaken their trade training overseas.</w:t>
      </w:r>
    </w:p>
    <w:p w14:paraId="597EBB60" w14:textId="33154AD0" w:rsidR="00A94753" w:rsidRPr="00A63F7C" w:rsidRDefault="00763130" w:rsidP="005D0461">
      <w:pPr>
        <w:pStyle w:val="IndustryIndent"/>
        <w:spacing w:line="276" w:lineRule="auto"/>
        <w:ind w:left="0"/>
        <w:rPr>
          <w:rFonts w:asciiTheme="minorHAnsi" w:hAnsiTheme="minorHAnsi" w:cstheme="minorHAnsi"/>
        </w:rPr>
      </w:pPr>
      <w:r w:rsidRPr="00211EDE">
        <w:rPr>
          <w:rFonts w:asciiTheme="minorHAnsi" w:hAnsiTheme="minorHAnsi" w:cstheme="minorHAnsi"/>
          <w:color w:val="auto"/>
          <w:szCs w:val="22"/>
        </w:rPr>
        <w:t xml:space="preserve">Successful skills assessments under </w:t>
      </w:r>
      <w:r w:rsidR="00A213B3">
        <w:rPr>
          <w:rFonts w:asciiTheme="minorHAnsi" w:hAnsiTheme="minorHAnsi" w:cstheme="minorHAnsi"/>
          <w:color w:val="auto"/>
          <w:szCs w:val="22"/>
        </w:rPr>
        <w:t xml:space="preserve">the </w:t>
      </w:r>
      <w:r w:rsidR="005D1152">
        <w:rPr>
          <w:rFonts w:asciiTheme="minorHAnsi" w:hAnsiTheme="minorHAnsi" w:cstheme="minorHAnsi"/>
          <w:color w:val="auto"/>
          <w:szCs w:val="22"/>
        </w:rPr>
        <w:t xml:space="preserve">TRS </w:t>
      </w:r>
      <w:r w:rsidRPr="00211EDE">
        <w:rPr>
          <w:rFonts w:asciiTheme="minorHAnsi" w:hAnsiTheme="minorHAnsi" w:cstheme="minorHAnsi"/>
          <w:color w:val="auto"/>
          <w:szCs w:val="22"/>
        </w:rPr>
        <w:t xml:space="preserve">may also be used for migration purposes where required by the </w:t>
      </w:r>
      <w:r w:rsidRPr="00211EDE">
        <w:rPr>
          <w:rFonts w:asciiTheme="minorHAnsi" w:hAnsiTheme="minorHAnsi" w:cstheme="minorHAnsi"/>
          <w:b/>
          <w:color w:val="auto"/>
          <w:szCs w:val="22"/>
        </w:rPr>
        <w:t xml:space="preserve">Department of </w:t>
      </w:r>
      <w:r w:rsidR="00DD4701">
        <w:rPr>
          <w:rFonts w:asciiTheme="minorHAnsi" w:hAnsiTheme="minorHAnsi" w:cstheme="minorHAnsi"/>
          <w:b/>
          <w:color w:val="auto"/>
          <w:szCs w:val="22"/>
        </w:rPr>
        <w:t>Home Affairs</w:t>
      </w:r>
      <w:r w:rsidR="001C19A2">
        <w:rPr>
          <w:rFonts w:asciiTheme="minorHAnsi" w:hAnsiTheme="minorHAnsi" w:cstheme="minorHAnsi"/>
          <w:b/>
          <w:color w:val="auto"/>
          <w:szCs w:val="22"/>
        </w:rPr>
        <w:t xml:space="preserve"> (Home Affairs) </w:t>
      </w:r>
      <w:r w:rsidRPr="00A63F7C">
        <w:rPr>
          <w:rFonts w:asciiTheme="minorHAnsi" w:hAnsiTheme="minorHAnsi" w:cstheme="minorHAnsi"/>
        </w:rPr>
        <w:t>(</w:t>
      </w:r>
      <w:r w:rsidR="00873DF5" w:rsidRPr="00873DF5">
        <w:rPr>
          <w:rFonts w:asciiTheme="minorHAnsi" w:hAnsiTheme="minorHAnsi" w:cstheme="minorHAnsi"/>
        </w:rPr>
        <w:t>www.</w:t>
      </w:r>
      <w:r w:rsidR="00DD4701">
        <w:rPr>
          <w:rFonts w:asciiTheme="minorHAnsi" w:hAnsiTheme="minorHAnsi" w:cstheme="minorHAnsi"/>
        </w:rPr>
        <w:t>homeaffairs</w:t>
      </w:r>
      <w:r w:rsidR="00873DF5" w:rsidRPr="00873DF5">
        <w:rPr>
          <w:rFonts w:asciiTheme="minorHAnsi" w:hAnsiTheme="minorHAnsi" w:cstheme="minorHAnsi"/>
        </w:rPr>
        <w:t>.gov.au</w:t>
      </w:r>
      <w:r w:rsidRPr="00A63F7C">
        <w:rPr>
          <w:rFonts w:asciiTheme="minorHAnsi" w:hAnsiTheme="minorHAnsi" w:cstheme="minorHAnsi"/>
        </w:rPr>
        <w:t>)</w:t>
      </w:r>
      <w:r w:rsidRPr="00211EDE">
        <w:rPr>
          <w:rFonts w:asciiTheme="minorHAnsi" w:hAnsiTheme="minorHAnsi" w:cstheme="minorHAnsi"/>
          <w:color w:val="auto"/>
          <w:szCs w:val="22"/>
        </w:rPr>
        <w:t>.</w:t>
      </w:r>
    </w:p>
    <w:p w14:paraId="6DE72F75" w14:textId="77777777" w:rsidR="00ED04CD" w:rsidRPr="001B7EE6" w:rsidRDefault="00756B75" w:rsidP="005D0461">
      <w:pPr>
        <w:pStyle w:val="Heading2"/>
        <w:spacing w:before="0"/>
        <w:ind w:left="720" w:hanging="720"/>
      </w:pPr>
      <w:bookmarkStart w:id="6" w:name="_Toc443493092"/>
      <w:bookmarkStart w:id="7" w:name="_Toc483833786"/>
      <w:r w:rsidRPr="001B7EE6">
        <w:t>Applicant Guidelines</w:t>
      </w:r>
      <w:bookmarkStart w:id="8" w:name="_Toc372898414"/>
      <w:bookmarkStart w:id="9" w:name="_Toc372898438"/>
      <w:bookmarkStart w:id="10" w:name="_Toc372898533"/>
      <w:bookmarkStart w:id="11" w:name="_Toc372899998"/>
      <w:bookmarkStart w:id="12" w:name="_Toc372900411"/>
      <w:bookmarkStart w:id="13" w:name="_Toc280011559"/>
      <w:bookmarkStart w:id="14" w:name="_Toc277586820"/>
      <w:bookmarkStart w:id="15" w:name="_Toc327792892"/>
      <w:bookmarkEnd w:id="6"/>
      <w:bookmarkEnd w:id="8"/>
      <w:bookmarkEnd w:id="9"/>
      <w:bookmarkEnd w:id="10"/>
      <w:bookmarkEnd w:id="11"/>
      <w:bookmarkEnd w:id="12"/>
      <w:bookmarkEnd w:id="7"/>
    </w:p>
    <w:p w14:paraId="591496AF" w14:textId="77777777" w:rsidR="00ED04CD" w:rsidRPr="00A63F7C" w:rsidRDefault="00ED04CD" w:rsidP="00ED04CD">
      <w:pPr>
        <w:spacing w:line="276" w:lineRule="auto"/>
        <w:rPr>
          <w:rFonts w:asciiTheme="minorHAnsi" w:hAnsiTheme="minorHAnsi" w:cstheme="minorHAnsi"/>
        </w:rPr>
      </w:pPr>
      <w:r w:rsidRPr="00A63F7C">
        <w:rPr>
          <w:rFonts w:asciiTheme="minorHAnsi" w:hAnsiTheme="minorHAnsi" w:cstheme="minorHAnsi"/>
        </w:rPr>
        <w:t xml:space="preserve">These guidelines describe the </w:t>
      </w:r>
      <w:r w:rsidRPr="001A2E13">
        <w:rPr>
          <w:rFonts w:asciiTheme="minorHAnsi" w:hAnsiTheme="minorHAnsi" w:cstheme="minorHAnsi"/>
        </w:rPr>
        <w:t>TRS</w:t>
      </w:r>
      <w:r w:rsidRPr="00A63F7C">
        <w:rPr>
          <w:rFonts w:asciiTheme="minorHAnsi" w:hAnsiTheme="minorHAnsi" w:cstheme="minorHAnsi"/>
          <w:b/>
        </w:rPr>
        <w:t xml:space="preserve"> </w:t>
      </w:r>
      <w:r w:rsidRPr="00A63F7C">
        <w:rPr>
          <w:rFonts w:asciiTheme="minorHAnsi" w:hAnsiTheme="minorHAnsi" w:cstheme="minorHAnsi"/>
        </w:rPr>
        <w:t>and outline the requirements in applying for a skills assessment.</w:t>
      </w:r>
    </w:p>
    <w:p w14:paraId="05E5A918" w14:textId="77777777" w:rsidR="00ED04CD" w:rsidRPr="00A63F7C" w:rsidRDefault="00ED04CD" w:rsidP="00ED04CD">
      <w:pPr>
        <w:spacing w:line="276" w:lineRule="auto"/>
        <w:rPr>
          <w:rFonts w:asciiTheme="minorHAnsi" w:hAnsiTheme="minorHAnsi" w:cstheme="minorHAnsi"/>
        </w:rPr>
      </w:pPr>
      <w:r w:rsidRPr="00A63F7C">
        <w:rPr>
          <w:rFonts w:asciiTheme="minorHAnsi" w:hAnsiTheme="minorHAnsi" w:cstheme="minorHAnsi"/>
        </w:rPr>
        <w:t xml:space="preserve">You must read the eligibility requirements for the TRS before starting an application </w:t>
      </w:r>
      <w:r w:rsidRPr="000818D0">
        <w:rPr>
          <w:rFonts w:asciiTheme="minorHAnsi" w:hAnsiTheme="minorHAnsi" w:cstheme="minorHAnsi"/>
        </w:rPr>
        <w:t xml:space="preserve">(see </w:t>
      </w:r>
      <w:hyperlink w:anchor="_Eligibility" w:history="1">
        <w:r w:rsidR="00691BEF" w:rsidRPr="00691BEF">
          <w:rPr>
            <w:rStyle w:val="Hyperlink"/>
            <w:rFonts w:asciiTheme="minorHAnsi" w:hAnsiTheme="minorHAnsi" w:cstheme="minorHAnsi"/>
            <w:color w:val="0000FF"/>
          </w:rPr>
          <w:t>S</w:t>
        </w:r>
        <w:r w:rsidRPr="00691BEF">
          <w:rPr>
            <w:rStyle w:val="Hyperlink"/>
            <w:rFonts w:asciiTheme="minorHAnsi" w:hAnsiTheme="minorHAnsi" w:cstheme="minorHAnsi"/>
            <w:color w:val="0000FF"/>
          </w:rPr>
          <w:t>ection 2.</w:t>
        </w:r>
        <w:r w:rsidR="000D2B13" w:rsidRPr="00691BEF">
          <w:rPr>
            <w:rStyle w:val="Hyperlink"/>
            <w:rFonts w:asciiTheme="minorHAnsi" w:hAnsiTheme="minorHAnsi" w:cstheme="minorHAnsi"/>
            <w:color w:val="0000FF"/>
          </w:rPr>
          <w:t>1</w:t>
        </w:r>
      </w:hyperlink>
      <w:r w:rsidR="00CF4CD1">
        <w:rPr>
          <w:rFonts w:asciiTheme="minorHAnsi" w:hAnsiTheme="minorHAnsi" w:cstheme="minorHAnsi"/>
        </w:rPr>
        <w:t xml:space="preserve"> </w:t>
      </w:r>
      <w:r w:rsidR="00691BEF">
        <w:rPr>
          <w:rFonts w:asciiTheme="minorHAnsi" w:hAnsiTheme="minorHAnsi" w:cstheme="minorHAnsi"/>
        </w:rPr>
        <w:t>and the</w:t>
      </w:r>
      <w:r w:rsidR="00691BEF" w:rsidRPr="00114BCD">
        <w:rPr>
          <w:rFonts w:asciiTheme="minorHAnsi" w:hAnsiTheme="minorHAnsi" w:cstheme="minorHAnsi"/>
          <w:color w:val="0000FF"/>
        </w:rPr>
        <w:t xml:space="preserve"> </w:t>
      </w:r>
      <w:hyperlink r:id="rId14" w:history="1">
        <w:r w:rsidR="00CF4CD1" w:rsidRPr="00114BCD">
          <w:rPr>
            <w:rStyle w:val="Hyperlink"/>
            <w:rFonts w:asciiTheme="minorHAnsi" w:hAnsiTheme="minorHAnsi" w:cstheme="minorHAnsi"/>
            <w:color w:val="0000FF"/>
            <w:lang w:eastAsia="en-US"/>
          </w:rPr>
          <w:t>TRS Eligibility page</w:t>
        </w:r>
      </w:hyperlink>
      <w:r w:rsidR="00691BEF">
        <w:rPr>
          <w:rFonts w:asciiTheme="minorHAnsi" w:hAnsiTheme="minorHAnsi" w:cstheme="minorHAnsi"/>
          <w:lang w:eastAsia="en-US"/>
        </w:rPr>
        <w:t xml:space="preserve"> </w:t>
      </w:r>
      <w:r w:rsidR="00691BEF">
        <w:rPr>
          <w:rFonts w:asciiTheme="minorHAnsi" w:hAnsiTheme="minorHAnsi" w:cstheme="minorHAnsi"/>
          <w:color w:val="auto"/>
          <w:lang w:eastAsia="en-US"/>
        </w:rPr>
        <w:t>on the TRA website</w:t>
      </w:r>
      <w:r w:rsidR="000D2B13" w:rsidRPr="00691BEF">
        <w:rPr>
          <w:rFonts w:asciiTheme="minorHAnsi" w:hAnsiTheme="minorHAnsi" w:cstheme="minorHAnsi"/>
          <w:color w:val="auto"/>
        </w:rPr>
        <w:t>)</w:t>
      </w:r>
      <w:r w:rsidRPr="00691BEF">
        <w:rPr>
          <w:rFonts w:asciiTheme="minorHAnsi" w:hAnsiTheme="minorHAnsi" w:cstheme="minorHAnsi"/>
          <w:color w:val="auto"/>
        </w:rPr>
        <w:t>.</w:t>
      </w:r>
      <w:r w:rsidR="000D2B13" w:rsidRPr="00691BEF">
        <w:rPr>
          <w:rFonts w:asciiTheme="minorHAnsi" w:hAnsiTheme="minorHAnsi" w:cstheme="minorHAnsi"/>
          <w:color w:val="auto"/>
        </w:rPr>
        <w:t xml:space="preserve"> </w:t>
      </w:r>
      <w:r w:rsidRPr="00A63F7C">
        <w:rPr>
          <w:rFonts w:asciiTheme="minorHAnsi" w:hAnsiTheme="minorHAnsi" w:cstheme="minorHAnsi"/>
        </w:rPr>
        <w:t xml:space="preserve">If you do not understand any part of the eligibility requirements, please contact TRA through the </w:t>
      </w:r>
      <w:hyperlink r:id="rId15" w:history="1">
        <w:r w:rsidRPr="0011742B">
          <w:rPr>
            <w:rStyle w:val="Hyperlink"/>
            <w:rFonts w:asciiTheme="minorHAnsi" w:hAnsiTheme="minorHAnsi" w:cstheme="minorHAnsi"/>
            <w:color w:val="0000FF"/>
          </w:rPr>
          <w:t>TRA website</w:t>
        </w:r>
      </w:hyperlink>
      <w:hyperlink w:history="1"/>
      <w:r w:rsidR="00873DF5">
        <w:rPr>
          <w:rFonts w:asciiTheme="minorHAnsi" w:hAnsiTheme="minorHAnsi" w:cstheme="minorHAnsi"/>
        </w:rPr>
        <w:t xml:space="preserve"> (www.tradesrecognitionaustralia.gov.au).</w:t>
      </w:r>
    </w:p>
    <w:p w14:paraId="5694B850" w14:textId="0C312C18" w:rsidR="00ED04CD" w:rsidRPr="00A63F7C" w:rsidRDefault="00ED04CD" w:rsidP="00ED04CD">
      <w:pPr>
        <w:spacing w:line="276" w:lineRule="auto"/>
        <w:rPr>
          <w:rFonts w:asciiTheme="minorHAnsi" w:hAnsiTheme="minorHAnsi" w:cstheme="minorHAnsi"/>
        </w:rPr>
      </w:pPr>
      <w:r w:rsidRPr="00A63F7C">
        <w:rPr>
          <w:rFonts w:asciiTheme="minorHAnsi" w:hAnsiTheme="minorHAnsi" w:cstheme="minorHAnsi"/>
        </w:rPr>
        <w:t xml:space="preserve">These guidelines do not provide specific information on visa or points requirements for migration.  All enquiries regarding migration requirements </w:t>
      </w:r>
      <w:proofErr w:type="gramStart"/>
      <w:r w:rsidRPr="00A63F7C">
        <w:rPr>
          <w:rFonts w:asciiTheme="minorHAnsi" w:hAnsiTheme="minorHAnsi" w:cstheme="minorHAnsi"/>
        </w:rPr>
        <w:t>must be directed</w:t>
      </w:r>
      <w:proofErr w:type="gramEnd"/>
      <w:r w:rsidRPr="00A63F7C">
        <w:rPr>
          <w:rFonts w:asciiTheme="minorHAnsi" w:hAnsiTheme="minorHAnsi" w:cstheme="minorHAnsi"/>
        </w:rPr>
        <w:t xml:space="preserve"> to </w:t>
      </w:r>
      <w:r w:rsidR="00DA286D">
        <w:rPr>
          <w:rFonts w:asciiTheme="minorHAnsi" w:hAnsiTheme="minorHAnsi" w:cstheme="minorHAnsi"/>
        </w:rPr>
        <w:t>Home Affairs</w:t>
      </w:r>
      <w:r w:rsidRPr="00A63F7C">
        <w:rPr>
          <w:rFonts w:asciiTheme="minorHAnsi" w:hAnsiTheme="minorHAnsi" w:cstheme="minorHAnsi"/>
        </w:rPr>
        <w:t>.</w:t>
      </w:r>
    </w:p>
    <w:p w14:paraId="226FB08D" w14:textId="77777777" w:rsidR="001D4A83" w:rsidRDefault="00ED04CD" w:rsidP="00CF4CD1">
      <w:pPr>
        <w:spacing w:line="276" w:lineRule="auto"/>
        <w:rPr>
          <w:rFonts w:asciiTheme="minorHAnsi" w:hAnsiTheme="minorHAnsi" w:cstheme="minorHAnsi"/>
        </w:rPr>
      </w:pPr>
      <w:r w:rsidRPr="00A63F7C">
        <w:rPr>
          <w:rFonts w:asciiTheme="minorHAnsi" w:hAnsiTheme="minorHAnsi" w:cstheme="minorHAnsi"/>
        </w:rPr>
        <w:t xml:space="preserve">TRA reserves the right to amend these guidelines as needed. Information about changes to the guidelines will be documented in the recent </w:t>
      </w:r>
      <w:proofErr w:type="gramStart"/>
      <w:r w:rsidRPr="00A63F7C">
        <w:rPr>
          <w:rFonts w:asciiTheme="minorHAnsi" w:hAnsiTheme="minorHAnsi" w:cstheme="minorHAnsi"/>
        </w:rPr>
        <w:t>document change history table</w:t>
      </w:r>
      <w:proofErr w:type="gramEnd"/>
      <w:r w:rsidRPr="00A63F7C">
        <w:rPr>
          <w:rFonts w:asciiTheme="minorHAnsi" w:hAnsiTheme="minorHAnsi" w:cstheme="minorHAnsi"/>
        </w:rPr>
        <w:t xml:space="preserve"> </w:t>
      </w:r>
      <w:r w:rsidR="00763130">
        <w:rPr>
          <w:rFonts w:asciiTheme="minorHAnsi" w:hAnsiTheme="minorHAnsi" w:cstheme="minorHAnsi"/>
        </w:rPr>
        <w:t xml:space="preserve">in </w:t>
      </w:r>
      <w:hyperlink w:anchor="Section8" w:history="1">
        <w:r w:rsidR="00763130" w:rsidRPr="00691BEF">
          <w:rPr>
            <w:rStyle w:val="Hyperlink"/>
            <w:rFonts w:asciiTheme="minorHAnsi" w:hAnsiTheme="minorHAnsi" w:cstheme="minorHAnsi"/>
            <w:color w:val="0000FF"/>
          </w:rPr>
          <w:t>Section 8</w:t>
        </w:r>
      </w:hyperlink>
      <w:r w:rsidRPr="00691BEF">
        <w:rPr>
          <w:rFonts w:asciiTheme="minorHAnsi" w:hAnsiTheme="minorHAnsi" w:cstheme="minorHAnsi"/>
          <w:color w:val="0000FF"/>
        </w:rPr>
        <w:t xml:space="preserve"> </w:t>
      </w:r>
      <w:r w:rsidRPr="00A63F7C">
        <w:rPr>
          <w:rFonts w:asciiTheme="minorHAnsi" w:hAnsiTheme="minorHAnsi" w:cstheme="minorHAnsi"/>
        </w:rPr>
        <w:t>and posted as a news item on the TRA website.</w:t>
      </w:r>
    </w:p>
    <w:p w14:paraId="31D4E2BF" w14:textId="77777777" w:rsidR="00F74410" w:rsidRDefault="00F74410" w:rsidP="005D0461">
      <w:pPr>
        <w:pStyle w:val="Style4"/>
        <w:rPr>
          <w:rFonts w:asciiTheme="minorHAnsi" w:eastAsiaTheme="majorEastAsia" w:hAnsiTheme="minorHAnsi" w:cstheme="minorHAnsi"/>
          <w:iCs w:val="0"/>
          <w:color w:val="244061" w:themeColor="accent1" w:themeShade="80"/>
          <w:spacing w:val="20"/>
          <w:sz w:val="32"/>
          <w:szCs w:val="32"/>
        </w:rPr>
      </w:pPr>
      <w:bookmarkStart w:id="16" w:name="_Toc445301950"/>
      <w:bookmarkStart w:id="17" w:name="_Toc445368335"/>
      <w:bookmarkStart w:id="18" w:name="_Toc445368373"/>
      <w:bookmarkStart w:id="19" w:name="_Toc445368418"/>
      <w:bookmarkStart w:id="20" w:name="_Toc445368459"/>
      <w:bookmarkStart w:id="21" w:name="_Toc445368574"/>
      <w:bookmarkStart w:id="22" w:name="_Toc445368708"/>
      <w:bookmarkStart w:id="23" w:name="_Toc445368768"/>
      <w:bookmarkStart w:id="24" w:name="_Toc483833787"/>
      <w:bookmarkStart w:id="25" w:name="_Toc443493093"/>
      <w:bookmarkEnd w:id="16"/>
      <w:bookmarkEnd w:id="17"/>
      <w:bookmarkEnd w:id="18"/>
      <w:bookmarkEnd w:id="19"/>
      <w:bookmarkEnd w:id="20"/>
      <w:bookmarkEnd w:id="21"/>
      <w:bookmarkEnd w:id="22"/>
      <w:bookmarkEnd w:id="23"/>
      <w:r>
        <w:rPr>
          <w:rFonts w:asciiTheme="minorHAnsi" w:eastAsiaTheme="majorEastAsia" w:hAnsiTheme="minorHAnsi" w:cstheme="minorHAnsi"/>
          <w:iCs w:val="0"/>
          <w:color w:val="244061" w:themeColor="accent1" w:themeShade="80"/>
          <w:spacing w:val="20"/>
          <w:sz w:val="32"/>
          <w:szCs w:val="32"/>
        </w:rPr>
        <w:lastRenderedPageBreak/>
        <w:t>Assessment Process</w:t>
      </w:r>
      <w:bookmarkEnd w:id="24"/>
    </w:p>
    <w:p w14:paraId="4F0B84D7" w14:textId="77777777" w:rsidR="00E16AFC" w:rsidRPr="001D4A83" w:rsidRDefault="00E16AFC" w:rsidP="005D0461">
      <w:pPr>
        <w:pStyle w:val="Heading2"/>
        <w:spacing w:before="0"/>
        <w:ind w:left="720" w:hanging="720"/>
      </w:pPr>
      <w:bookmarkStart w:id="26" w:name="_Toc445368527"/>
      <w:bookmarkStart w:id="27" w:name="_Toc445368576"/>
      <w:bookmarkStart w:id="28" w:name="_Toc445368710"/>
      <w:bookmarkStart w:id="29" w:name="_Toc445368770"/>
      <w:bookmarkStart w:id="30" w:name="_Toc443493094"/>
      <w:bookmarkStart w:id="31" w:name="_Toc443493095"/>
      <w:bookmarkStart w:id="32" w:name="_Toc443560968"/>
      <w:bookmarkStart w:id="33" w:name="_Toc443564827"/>
      <w:bookmarkStart w:id="34" w:name="_Toc443560969"/>
      <w:bookmarkStart w:id="35" w:name="_Toc443564829"/>
      <w:bookmarkStart w:id="36" w:name="_Nominated_occupations"/>
      <w:bookmarkStart w:id="37" w:name="TRSOccupations"/>
      <w:bookmarkStart w:id="38" w:name="_Nominated_trades"/>
      <w:bookmarkStart w:id="39" w:name="_Toc443566159"/>
      <w:bookmarkStart w:id="40" w:name="_Toc444068746"/>
      <w:bookmarkStart w:id="41" w:name="_Toc445301953"/>
      <w:bookmarkStart w:id="42" w:name="_Toc445368338"/>
      <w:bookmarkStart w:id="43" w:name="_Toc445368376"/>
      <w:bookmarkStart w:id="44" w:name="_Toc445368421"/>
      <w:bookmarkStart w:id="45" w:name="_Toc445368462"/>
      <w:bookmarkStart w:id="46" w:name="_Toc445368528"/>
      <w:bookmarkStart w:id="47" w:name="_Toc445368577"/>
      <w:bookmarkStart w:id="48" w:name="_Toc445368711"/>
      <w:bookmarkStart w:id="49" w:name="_Toc445368771"/>
      <w:bookmarkStart w:id="50" w:name="_Eligibility"/>
      <w:bookmarkStart w:id="51" w:name="_Toc483833788"/>
      <w:bookmarkStart w:id="52" w:name="_Toc327792893"/>
      <w:bookmarkStart w:id="53" w:name="_Toc443493097"/>
      <w:bookmarkEnd w:id="13"/>
      <w:bookmarkEnd w:id="14"/>
      <w:bookmarkEnd w:id="1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1D4A83">
        <w:t>Eligibility</w:t>
      </w:r>
      <w:bookmarkEnd w:id="51"/>
    </w:p>
    <w:p w14:paraId="07F40294" w14:textId="77777777" w:rsidR="00E16AFC" w:rsidRPr="001A2E13" w:rsidRDefault="00E16AFC" w:rsidP="00E16AFC">
      <w:pPr>
        <w:pStyle w:val="BodyText1"/>
        <w:spacing w:line="276" w:lineRule="auto"/>
        <w:rPr>
          <w:rFonts w:asciiTheme="minorHAnsi" w:hAnsiTheme="minorHAnsi" w:cstheme="minorHAnsi"/>
          <w:sz w:val="22"/>
          <w:szCs w:val="22"/>
        </w:rPr>
      </w:pPr>
      <w:r w:rsidRPr="001A2E13">
        <w:rPr>
          <w:rFonts w:asciiTheme="minorHAnsi" w:hAnsiTheme="minorHAnsi" w:cstheme="minorHAnsi"/>
          <w:sz w:val="22"/>
          <w:szCs w:val="22"/>
        </w:rPr>
        <w:t xml:space="preserve">The TRS is open to applicants who: </w:t>
      </w:r>
    </w:p>
    <w:p w14:paraId="37138C68" w14:textId="77777777" w:rsidR="00E16AFC" w:rsidRPr="001A2E13" w:rsidRDefault="00E16AFC" w:rsidP="00E16AFC">
      <w:pPr>
        <w:pStyle w:val="BodyText1"/>
        <w:numPr>
          <w:ilvl w:val="0"/>
          <w:numId w:val="69"/>
        </w:numPr>
        <w:spacing w:after="120"/>
        <w:ind w:left="850" w:hanging="425"/>
        <w:rPr>
          <w:rFonts w:asciiTheme="minorHAnsi" w:hAnsiTheme="minorHAnsi" w:cstheme="minorHAnsi"/>
          <w:sz w:val="22"/>
          <w:szCs w:val="22"/>
        </w:rPr>
      </w:pPr>
      <w:r w:rsidRPr="001A2E13">
        <w:rPr>
          <w:rFonts w:asciiTheme="minorHAnsi" w:hAnsiTheme="minorHAnsi" w:cstheme="minorHAnsi"/>
          <w:sz w:val="22"/>
          <w:szCs w:val="22"/>
        </w:rPr>
        <w:t xml:space="preserve">are </w:t>
      </w:r>
      <w:r w:rsidR="00F04E94">
        <w:rPr>
          <w:rFonts w:asciiTheme="minorHAnsi" w:hAnsiTheme="minorHAnsi" w:cstheme="minorHAnsi"/>
          <w:sz w:val="22"/>
          <w:szCs w:val="22"/>
        </w:rPr>
        <w:t xml:space="preserve">in </w:t>
      </w:r>
      <w:r w:rsidRPr="001A2E13">
        <w:rPr>
          <w:rFonts w:asciiTheme="minorHAnsi" w:hAnsiTheme="minorHAnsi" w:cstheme="minorHAnsi"/>
          <w:sz w:val="22"/>
          <w:szCs w:val="22"/>
        </w:rPr>
        <w:t>Australia</w:t>
      </w:r>
    </w:p>
    <w:p w14:paraId="03FE44CE" w14:textId="77777777" w:rsidR="00E16AFC" w:rsidRPr="00231FE1" w:rsidRDefault="00E16AFC" w:rsidP="00E16AFC">
      <w:pPr>
        <w:pStyle w:val="BodyText1"/>
        <w:numPr>
          <w:ilvl w:val="0"/>
          <w:numId w:val="69"/>
        </w:numPr>
        <w:spacing w:after="120"/>
        <w:ind w:left="850" w:hanging="425"/>
        <w:rPr>
          <w:rFonts w:asciiTheme="minorHAnsi" w:hAnsiTheme="minorHAnsi" w:cstheme="minorHAnsi"/>
          <w:sz w:val="22"/>
          <w:szCs w:val="22"/>
        </w:rPr>
      </w:pPr>
      <w:proofErr w:type="gramStart"/>
      <w:r w:rsidRPr="00231FE1">
        <w:rPr>
          <w:rFonts w:asciiTheme="minorHAnsi" w:hAnsiTheme="minorHAnsi" w:cstheme="minorHAnsi"/>
          <w:sz w:val="22"/>
          <w:szCs w:val="22"/>
        </w:rPr>
        <w:t>do</w:t>
      </w:r>
      <w:proofErr w:type="gramEnd"/>
      <w:r w:rsidRPr="00231FE1">
        <w:rPr>
          <w:rFonts w:asciiTheme="minorHAnsi" w:hAnsiTheme="minorHAnsi" w:cstheme="minorHAnsi"/>
          <w:sz w:val="22"/>
          <w:szCs w:val="22"/>
        </w:rPr>
        <w:t xml:space="preserve"> not hold an Australian </w:t>
      </w:r>
      <w:r w:rsidR="00101FCE">
        <w:rPr>
          <w:rFonts w:asciiTheme="minorHAnsi" w:hAnsiTheme="minorHAnsi" w:cstheme="minorHAnsi"/>
          <w:sz w:val="22"/>
          <w:szCs w:val="22"/>
        </w:rPr>
        <w:t>v</w:t>
      </w:r>
      <w:r w:rsidRPr="00231FE1">
        <w:rPr>
          <w:rFonts w:asciiTheme="minorHAnsi" w:hAnsiTheme="minorHAnsi" w:cstheme="minorHAnsi"/>
          <w:sz w:val="22"/>
          <w:szCs w:val="22"/>
        </w:rPr>
        <w:t xml:space="preserve">ocational </w:t>
      </w:r>
      <w:r w:rsidR="00101FCE">
        <w:rPr>
          <w:rFonts w:asciiTheme="minorHAnsi" w:hAnsiTheme="minorHAnsi" w:cstheme="minorHAnsi"/>
          <w:sz w:val="22"/>
          <w:szCs w:val="22"/>
        </w:rPr>
        <w:t>e</w:t>
      </w:r>
      <w:r w:rsidRPr="00231FE1">
        <w:rPr>
          <w:rFonts w:asciiTheme="minorHAnsi" w:hAnsiTheme="minorHAnsi" w:cstheme="minorHAnsi"/>
          <w:sz w:val="22"/>
          <w:szCs w:val="22"/>
        </w:rPr>
        <w:t xml:space="preserve">ducation and </w:t>
      </w:r>
      <w:r w:rsidR="00101FCE">
        <w:rPr>
          <w:rFonts w:asciiTheme="minorHAnsi" w:hAnsiTheme="minorHAnsi" w:cstheme="minorHAnsi"/>
          <w:sz w:val="22"/>
          <w:szCs w:val="22"/>
        </w:rPr>
        <w:t>t</w:t>
      </w:r>
      <w:r w:rsidRPr="00231FE1">
        <w:rPr>
          <w:rFonts w:asciiTheme="minorHAnsi" w:hAnsiTheme="minorHAnsi" w:cstheme="minorHAnsi"/>
          <w:sz w:val="22"/>
          <w:szCs w:val="22"/>
        </w:rPr>
        <w:t xml:space="preserve">raining </w:t>
      </w:r>
      <w:r w:rsidR="00101FCE">
        <w:rPr>
          <w:rFonts w:asciiTheme="minorHAnsi" w:hAnsiTheme="minorHAnsi" w:cstheme="minorHAnsi"/>
          <w:sz w:val="22"/>
          <w:szCs w:val="22"/>
        </w:rPr>
        <w:t xml:space="preserve">(VET) </w:t>
      </w:r>
      <w:r w:rsidRPr="00231FE1">
        <w:rPr>
          <w:rFonts w:asciiTheme="minorHAnsi" w:hAnsiTheme="minorHAnsi" w:cstheme="minorHAnsi"/>
          <w:sz w:val="22"/>
          <w:szCs w:val="22"/>
        </w:rPr>
        <w:t xml:space="preserve">qualification for their trade who seek formal recognition of their skills and experience, including applicants who undertook their trade training overseas.  </w:t>
      </w:r>
    </w:p>
    <w:p w14:paraId="4CA25034" w14:textId="77777777" w:rsidR="00E16AFC" w:rsidRPr="00D01FBA" w:rsidRDefault="00E16AFC" w:rsidP="00D01FBA">
      <w:pPr>
        <w:pStyle w:val="BodyText1"/>
        <w:spacing w:line="276" w:lineRule="auto"/>
        <w:rPr>
          <w:rFonts w:asciiTheme="minorHAnsi" w:hAnsiTheme="minorHAnsi" w:cstheme="minorHAnsi"/>
          <w:sz w:val="22"/>
          <w:szCs w:val="22"/>
        </w:rPr>
      </w:pPr>
      <w:r w:rsidRPr="00230604">
        <w:rPr>
          <w:rFonts w:asciiTheme="minorHAnsi" w:hAnsiTheme="minorHAnsi" w:cstheme="minorHAnsi"/>
          <w:sz w:val="22"/>
          <w:szCs w:val="22"/>
        </w:rPr>
        <w:t xml:space="preserve">TRS assessments </w:t>
      </w:r>
      <w:proofErr w:type="gramStart"/>
      <w:r w:rsidRPr="00230604">
        <w:rPr>
          <w:rFonts w:asciiTheme="minorHAnsi" w:hAnsiTheme="minorHAnsi" w:cstheme="minorHAnsi"/>
          <w:sz w:val="22"/>
          <w:szCs w:val="22"/>
        </w:rPr>
        <w:t>are conducted</w:t>
      </w:r>
      <w:proofErr w:type="gramEnd"/>
      <w:r w:rsidRPr="00230604">
        <w:rPr>
          <w:rFonts w:asciiTheme="minorHAnsi" w:hAnsiTheme="minorHAnsi" w:cstheme="minorHAnsi"/>
          <w:sz w:val="22"/>
          <w:szCs w:val="22"/>
        </w:rPr>
        <w:t xml:space="preserve"> in Australia.</w:t>
      </w:r>
    </w:p>
    <w:p w14:paraId="09EBABAB" w14:textId="77777777" w:rsidR="00A2547E" w:rsidRPr="00A23EF3" w:rsidRDefault="00EF690D" w:rsidP="005D0461">
      <w:pPr>
        <w:pStyle w:val="Heading2"/>
        <w:spacing w:before="0"/>
        <w:ind w:left="720" w:hanging="720"/>
      </w:pPr>
      <w:bookmarkStart w:id="54" w:name="_Toc483833789"/>
      <w:r w:rsidRPr="00A23EF3">
        <w:t xml:space="preserve">Nominated </w:t>
      </w:r>
      <w:bookmarkEnd w:id="52"/>
      <w:bookmarkEnd w:id="53"/>
      <w:r w:rsidR="00101FCE">
        <w:t>occupations</w:t>
      </w:r>
      <w:bookmarkEnd w:id="54"/>
    </w:p>
    <w:p w14:paraId="31256B41" w14:textId="77777777" w:rsidR="00E45BA2" w:rsidRPr="00691BEF" w:rsidRDefault="00691BEF" w:rsidP="001672F2">
      <w:pPr>
        <w:spacing w:line="276" w:lineRule="auto"/>
      </w:pPr>
      <w:r w:rsidRPr="00691BEF">
        <w:rPr>
          <w:rFonts w:asciiTheme="minorHAnsi" w:eastAsia="Arial Unicode MS" w:hAnsiTheme="minorHAnsi" w:cstheme="minorHAnsi"/>
          <w:color w:val="auto"/>
          <w:lang w:eastAsia="en-US"/>
        </w:rPr>
        <w:t>The nominated</w:t>
      </w:r>
      <w:r>
        <w:rPr>
          <w:rFonts w:asciiTheme="minorHAnsi" w:eastAsia="Arial Unicode MS" w:hAnsiTheme="minorHAnsi" w:cstheme="minorHAnsi"/>
          <w:color w:val="auto"/>
          <w:lang w:eastAsia="en-US"/>
        </w:rPr>
        <w:t xml:space="preserve"> occupations for the TRS </w:t>
      </w:r>
      <w:proofErr w:type="gramStart"/>
      <w:r>
        <w:rPr>
          <w:rFonts w:asciiTheme="minorHAnsi" w:eastAsia="Arial Unicode MS" w:hAnsiTheme="minorHAnsi" w:cstheme="minorHAnsi"/>
          <w:color w:val="auto"/>
          <w:lang w:eastAsia="en-US"/>
        </w:rPr>
        <w:t>are listed</w:t>
      </w:r>
      <w:proofErr w:type="gramEnd"/>
      <w:r>
        <w:rPr>
          <w:rFonts w:asciiTheme="minorHAnsi" w:eastAsia="Arial Unicode MS" w:hAnsiTheme="minorHAnsi" w:cstheme="minorHAnsi"/>
          <w:color w:val="auto"/>
          <w:lang w:eastAsia="en-US"/>
        </w:rPr>
        <w:t xml:space="preserve"> on the TRS Eligibility page on the TRA website:</w:t>
      </w:r>
      <w:r w:rsidRPr="00691BEF">
        <w:rPr>
          <w:rFonts w:asciiTheme="minorHAnsi" w:eastAsia="Arial Unicode MS" w:hAnsiTheme="minorHAnsi" w:cstheme="minorHAnsi"/>
          <w:color w:val="auto"/>
          <w:lang w:eastAsia="en-US"/>
        </w:rPr>
        <w:t xml:space="preserve"> </w:t>
      </w:r>
      <w:hyperlink r:id="rId16" w:history="1">
        <w:r w:rsidRPr="00691BEF">
          <w:rPr>
            <w:rStyle w:val="Hyperlink"/>
            <w:rFonts w:asciiTheme="minorHAnsi" w:hAnsiTheme="minorHAnsi" w:cstheme="minorHAnsi"/>
            <w:color w:val="0000FF"/>
            <w:lang w:eastAsia="en-US"/>
          </w:rPr>
          <w:t>http://www.tradesrecognitionaustralia.gov.au/Programs/TRS/Pages/Eligibility.aspx</w:t>
        </w:r>
      </w:hyperlink>
      <w:r w:rsidR="00BC7C43" w:rsidRPr="00BC7C43">
        <w:rPr>
          <w:rFonts w:cs="Calibri"/>
          <w:color w:val="auto"/>
          <w:lang w:eastAsia="en-US"/>
        </w:rPr>
        <w:t>.</w:t>
      </w:r>
      <w:r w:rsidR="00E45BA2" w:rsidRPr="00691BEF">
        <w:br w:type="page"/>
      </w:r>
    </w:p>
    <w:p w14:paraId="039075EF" w14:textId="77777777" w:rsidR="00756B75" w:rsidRPr="00A23EF3" w:rsidRDefault="00756B75" w:rsidP="005D0461">
      <w:pPr>
        <w:pStyle w:val="Heading2"/>
        <w:spacing w:before="0"/>
        <w:ind w:left="720" w:hanging="720"/>
      </w:pPr>
      <w:bookmarkStart w:id="55" w:name="_Eligibility_for_an"/>
      <w:bookmarkStart w:id="56" w:name="_Toc443493098"/>
      <w:bookmarkStart w:id="57" w:name="_Toc483833790"/>
      <w:bookmarkStart w:id="58" w:name="_Toc327792894"/>
      <w:bookmarkStart w:id="59" w:name="_Ref348107532"/>
      <w:bookmarkEnd w:id="55"/>
      <w:r w:rsidRPr="00A23EF3">
        <w:lastRenderedPageBreak/>
        <w:t>Steps in the assessment process</w:t>
      </w:r>
      <w:bookmarkEnd w:id="56"/>
      <w:bookmarkEnd w:id="57"/>
    </w:p>
    <w:p w14:paraId="5808F2B7" w14:textId="77777777" w:rsidR="00756B75" w:rsidRDefault="00347893" w:rsidP="00E95AAC">
      <w:pPr>
        <w:spacing w:line="276" w:lineRule="auto"/>
        <w:rPr>
          <w:lang w:eastAsia="en-US"/>
        </w:rPr>
      </w:pPr>
      <w:r w:rsidRPr="00756B75">
        <w:rPr>
          <w:noProof/>
        </w:rPr>
        <mc:AlternateContent>
          <mc:Choice Requires="wps">
            <w:drawing>
              <wp:anchor distT="0" distB="0" distL="114300" distR="114300" simplePos="0" relativeHeight="251661312" behindDoc="0" locked="0" layoutInCell="1" allowOverlap="1" wp14:anchorId="20F30DCD" wp14:editId="2765289F">
                <wp:simplePos x="0" y="0"/>
                <wp:positionH relativeFrom="margin">
                  <wp:posOffset>1626235</wp:posOffset>
                </wp:positionH>
                <wp:positionV relativeFrom="paragraph">
                  <wp:posOffset>160020</wp:posOffset>
                </wp:positionV>
                <wp:extent cx="2708910" cy="1430655"/>
                <wp:effectExtent l="76200" t="38100" r="91440" b="112395"/>
                <wp:wrapNone/>
                <wp:docPr id="32" name="Rounded Rectangle 32"/>
                <wp:cNvGraphicFramePr/>
                <a:graphic xmlns:a="http://schemas.openxmlformats.org/drawingml/2006/main">
                  <a:graphicData uri="http://schemas.microsoft.com/office/word/2010/wordprocessingShape">
                    <wps:wsp>
                      <wps:cNvSpPr/>
                      <wps:spPr>
                        <a:xfrm>
                          <a:off x="0" y="0"/>
                          <a:ext cx="2708910" cy="1430655"/>
                        </a:xfrm>
                        <a:prstGeom prst="roundRect">
                          <a:avLst/>
                        </a:prstGeom>
                        <a:solidFill>
                          <a:schemeClr val="accent1">
                            <a:lumMod val="60000"/>
                            <a:lumOff val="40000"/>
                          </a:schemeClr>
                        </a:solidFill>
                        <a:ln/>
                      </wps:spPr>
                      <wps:style>
                        <a:lnRef idx="0">
                          <a:schemeClr val="accent1"/>
                        </a:lnRef>
                        <a:fillRef idx="3">
                          <a:schemeClr val="accent1"/>
                        </a:fillRef>
                        <a:effectRef idx="3">
                          <a:schemeClr val="accent1"/>
                        </a:effectRef>
                        <a:fontRef idx="minor">
                          <a:schemeClr val="lt1"/>
                        </a:fontRef>
                      </wps:style>
                      <wps:txbx>
                        <w:txbxContent>
                          <w:p w14:paraId="6CEBD7C9" w14:textId="77777777" w:rsidR="00C83C5B" w:rsidRPr="003D527D" w:rsidRDefault="00C83C5B" w:rsidP="003D527D">
                            <w:pPr>
                              <w:spacing w:after="0" w:line="276" w:lineRule="auto"/>
                              <w:jc w:val="center"/>
                              <w:rPr>
                                <w:rFonts w:asciiTheme="minorHAnsi" w:hAnsiTheme="minorHAnsi" w:cstheme="minorHAnsi"/>
                                <w:b/>
                              </w:rPr>
                            </w:pPr>
                            <w:r w:rsidRPr="003D527D">
                              <w:rPr>
                                <w:rFonts w:asciiTheme="minorHAnsi" w:hAnsiTheme="minorHAnsi" w:cstheme="minorHAnsi"/>
                                <w:b/>
                              </w:rPr>
                              <w:t>Choose a TRA-approved RTO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F30DCD" id="Rounded Rectangle 32" o:spid="_x0000_s1026" style="position:absolute;margin-left:128.05pt;margin-top:12.6pt;width:213.3pt;height:112.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" fillcolor="#95b3d7 [1940]" stroked="f">
                <v:shadow on="t" color="black" opacity="22937f" origin=",.5" offset="0,.63889mm"/>
                <v:textbox>
                  <w:txbxContent>
                    <w:p w14:paraId="6CEBD7C9" w14:textId="77777777" w:rsidR="00C83C5B" w:rsidRPr="003D527D" w:rsidRDefault="00C83C5B" w:rsidP="003D527D">
                      <w:pPr>
                        <w:spacing w:after="0" w:line="276" w:lineRule="auto"/>
                        <w:jc w:val="center"/>
                        <w:rPr>
                          <w:rFonts w:asciiTheme="minorHAnsi" w:hAnsiTheme="minorHAnsi" w:cstheme="minorHAnsi"/>
                          <w:b/>
                        </w:rPr>
                      </w:pPr>
                      <w:r w:rsidRPr="003D527D">
                        <w:rPr>
                          <w:rFonts w:asciiTheme="minorHAnsi" w:hAnsiTheme="minorHAnsi" w:cstheme="minorHAnsi"/>
                          <w:b/>
                        </w:rPr>
                        <w:t>Choose a TRA-approved RTO</w:t>
                      </w:r>
                    </w:p>
                  </w:txbxContent>
                </v:textbox>
                <w10:wrap anchorx="margin"/>
              </v:roundrect>
            </w:pict>
          </mc:Fallback>
        </mc:AlternateContent>
      </w:r>
    </w:p>
    <w:p w14:paraId="6A544CB7" w14:textId="77777777" w:rsidR="00273821" w:rsidRDefault="00273821" w:rsidP="00E95AAC">
      <w:pPr>
        <w:spacing w:line="276" w:lineRule="auto"/>
        <w:rPr>
          <w:lang w:eastAsia="en-US"/>
        </w:rPr>
      </w:pPr>
    </w:p>
    <w:p w14:paraId="3F0FFA72" w14:textId="77777777" w:rsidR="00273821" w:rsidRDefault="00273821" w:rsidP="00E95AAC">
      <w:pPr>
        <w:spacing w:line="276" w:lineRule="auto"/>
        <w:rPr>
          <w:lang w:eastAsia="en-US"/>
        </w:rPr>
      </w:pPr>
    </w:p>
    <w:p w14:paraId="6307CBD1" w14:textId="77777777" w:rsidR="00273821" w:rsidRDefault="00273821" w:rsidP="00E95AAC">
      <w:pPr>
        <w:spacing w:line="276" w:lineRule="auto"/>
        <w:rPr>
          <w:lang w:eastAsia="en-US"/>
        </w:rPr>
      </w:pPr>
    </w:p>
    <w:p w14:paraId="3D22FA0D" w14:textId="77777777" w:rsidR="00273821" w:rsidRDefault="00273821" w:rsidP="00E95AAC">
      <w:pPr>
        <w:spacing w:line="276" w:lineRule="auto"/>
        <w:rPr>
          <w:lang w:eastAsia="en-US"/>
        </w:rPr>
      </w:pPr>
    </w:p>
    <w:p w14:paraId="01DF987F" w14:textId="77777777" w:rsidR="00756B75" w:rsidRPr="00331B63" w:rsidRDefault="001B1CFA" w:rsidP="00E95AAC">
      <w:pPr>
        <w:spacing w:line="276" w:lineRule="auto"/>
        <w:rPr>
          <w:lang w:eastAsia="en-US"/>
        </w:rPr>
      </w:pPr>
      <w:r w:rsidRPr="00756B75">
        <w:rPr>
          <w:noProof/>
        </w:rPr>
        <mc:AlternateContent>
          <mc:Choice Requires="wps">
            <w:drawing>
              <wp:anchor distT="0" distB="0" distL="114300" distR="114300" simplePos="0" relativeHeight="251679744" behindDoc="0" locked="0" layoutInCell="1" allowOverlap="1" wp14:anchorId="6ED4299C" wp14:editId="5C4D3B4F">
                <wp:simplePos x="0" y="0"/>
                <wp:positionH relativeFrom="margin">
                  <wp:posOffset>2886075</wp:posOffset>
                </wp:positionH>
                <wp:positionV relativeFrom="paragraph">
                  <wp:posOffset>95885</wp:posOffset>
                </wp:positionV>
                <wp:extent cx="303530" cy="359410"/>
                <wp:effectExtent l="19050" t="0" r="20320" b="40640"/>
                <wp:wrapNone/>
                <wp:docPr id="5" name="Down Arrow 5"/>
                <wp:cNvGraphicFramePr/>
                <a:graphic xmlns:a="http://schemas.openxmlformats.org/drawingml/2006/main">
                  <a:graphicData uri="http://schemas.microsoft.com/office/word/2010/wordprocessingShape">
                    <wps:wsp>
                      <wps:cNvSpPr/>
                      <wps:spPr>
                        <a:xfrm>
                          <a:off x="0" y="0"/>
                          <a:ext cx="303530" cy="359410"/>
                        </a:xfrm>
                        <a:prstGeom prst="downArrow">
                          <a:avLst/>
                        </a:prstGeom>
                        <a:solidFill>
                          <a:schemeClr val="accent2">
                            <a:lumMod val="40000"/>
                            <a:lumOff val="60000"/>
                          </a:schemeClr>
                        </a:solidFill>
                        <a:ln>
                          <a:solidFill>
                            <a:schemeClr val="accent2">
                              <a:lumMod val="60000"/>
                              <a:lumOff val="4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EDF8F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26" type="#_x0000_t67" style="position:absolute;margin-left:227.25pt;margin-top:7.55pt;width:23.9pt;height:28.3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" adj="12479" fillcolor="#e5b8b7 [1301]" strokecolor="#d99594 [1941]" strokeweight="2pt">
                <w10:wrap anchorx="margin"/>
              </v:shape>
            </w:pict>
          </mc:Fallback>
        </mc:AlternateContent>
      </w:r>
    </w:p>
    <w:p w14:paraId="79E9F675" w14:textId="77777777" w:rsidR="00B17573" w:rsidRDefault="008B5909" w:rsidP="00E95AAC">
      <w:pPr>
        <w:pStyle w:val="IndustryBodyText"/>
        <w:tabs>
          <w:tab w:val="left" w:pos="0"/>
        </w:tabs>
        <w:spacing w:line="276" w:lineRule="auto"/>
        <w:ind w:left="426" w:hanging="426"/>
        <w:rPr>
          <w:rFonts w:eastAsia="Times New Roman" w:cs="Times New Roman"/>
          <w:b/>
        </w:rPr>
      </w:pPr>
      <w:r w:rsidRPr="00756B75">
        <w:rPr>
          <w:noProof/>
          <w:lang w:eastAsia="en-AU"/>
        </w:rPr>
        <mc:AlternateContent>
          <mc:Choice Requires="wps">
            <w:drawing>
              <wp:anchor distT="0" distB="0" distL="114300" distR="114300" simplePos="0" relativeHeight="251662336" behindDoc="0" locked="0" layoutInCell="1" allowOverlap="1" wp14:anchorId="19E9266F" wp14:editId="207436E9">
                <wp:simplePos x="0" y="0"/>
                <wp:positionH relativeFrom="margin">
                  <wp:posOffset>1622425</wp:posOffset>
                </wp:positionH>
                <wp:positionV relativeFrom="paragraph">
                  <wp:posOffset>202565</wp:posOffset>
                </wp:positionV>
                <wp:extent cx="2708910" cy="1502410"/>
                <wp:effectExtent l="76200" t="38100" r="91440" b="116840"/>
                <wp:wrapNone/>
                <wp:docPr id="43" name="Rounded Rectangle 43"/>
                <wp:cNvGraphicFramePr/>
                <a:graphic xmlns:a="http://schemas.openxmlformats.org/drawingml/2006/main">
                  <a:graphicData uri="http://schemas.microsoft.com/office/word/2010/wordprocessingShape">
                    <wps:wsp>
                      <wps:cNvSpPr/>
                      <wps:spPr>
                        <a:xfrm>
                          <a:off x="0" y="0"/>
                          <a:ext cx="2708910" cy="1502410"/>
                        </a:xfrm>
                        <a:prstGeom prst="roundRect">
                          <a:avLst/>
                        </a:prstGeom>
                        <a:solidFill>
                          <a:schemeClr val="accent1">
                            <a:lumMod val="60000"/>
                            <a:lumOff val="40000"/>
                          </a:schemeClr>
                        </a:solidFill>
                        <a:ln/>
                      </wps:spPr>
                      <wps:style>
                        <a:lnRef idx="0">
                          <a:schemeClr val="accent1"/>
                        </a:lnRef>
                        <a:fillRef idx="3">
                          <a:schemeClr val="accent1"/>
                        </a:fillRef>
                        <a:effectRef idx="3">
                          <a:schemeClr val="accent1"/>
                        </a:effectRef>
                        <a:fontRef idx="minor">
                          <a:schemeClr val="lt1"/>
                        </a:fontRef>
                      </wps:style>
                      <wps:txbx>
                        <w:txbxContent>
                          <w:p w14:paraId="695DC6B1" w14:textId="77777777" w:rsidR="00C83C5B" w:rsidRPr="003D527D" w:rsidRDefault="00C83C5B" w:rsidP="000818D0">
                            <w:pPr>
                              <w:spacing w:after="0" w:line="360" w:lineRule="auto"/>
                              <w:jc w:val="center"/>
                              <w:rPr>
                                <w:rFonts w:asciiTheme="minorHAnsi" w:hAnsiTheme="minorHAnsi" w:cstheme="minorHAnsi"/>
                                <w:b/>
                              </w:rPr>
                            </w:pPr>
                            <w:r w:rsidRPr="003D527D">
                              <w:rPr>
                                <w:rFonts w:asciiTheme="minorHAnsi" w:hAnsiTheme="minorHAnsi" w:cstheme="minorHAnsi"/>
                                <w:b/>
                              </w:rPr>
                              <w:t xml:space="preserve">Submit documentary evidence to RTO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9266F" id="Rounded Rectangle 43" o:spid="_x0000_s1027" style="position:absolute;left:0;text-align:left;margin-left:127.75pt;margin-top:15.95pt;width:213.3pt;height:118.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" fillcolor="#95b3d7 [1940]" stroked="f">
                <v:shadow on="t" color="black" opacity="22937f" origin=",.5" offset="0,.63889mm"/>
                <v:textbox>
                  <w:txbxContent>
                    <w:p w14:paraId="695DC6B1" w14:textId="77777777" w:rsidR="00C83C5B" w:rsidRPr="003D527D" w:rsidRDefault="00C83C5B" w:rsidP="000818D0">
                      <w:pPr>
                        <w:spacing w:after="0" w:line="360" w:lineRule="auto"/>
                        <w:jc w:val="center"/>
                        <w:rPr>
                          <w:rFonts w:asciiTheme="minorHAnsi" w:hAnsiTheme="minorHAnsi" w:cstheme="minorHAnsi"/>
                          <w:b/>
                        </w:rPr>
                      </w:pPr>
                      <w:r w:rsidRPr="003D527D">
                        <w:rPr>
                          <w:rFonts w:asciiTheme="minorHAnsi" w:hAnsiTheme="minorHAnsi" w:cstheme="minorHAnsi"/>
                          <w:b/>
                        </w:rPr>
                        <w:t xml:space="preserve">Submit documentary evidence to RTO </w:t>
                      </w:r>
                    </w:p>
                  </w:txbxContent>
                </v:textbox>
                <w10:wrap anchorx="margin"/>
              </v:roundrect>
            </w:pict>
          </mc:Fallback>
        </mc:AlternateContent>
      </w:r>
    </w:p>
    <w:p w14:paraId="1FA0DACC" w14:textId="77777777" w:rsidR="00B17573" w:rsidRDefault="00B17573" w:rsidP="00E95AAC">
      <w:pPr>
        <w:pStyle w:val="IndustryBodyText"/>
        <w:tabs>
          <w:tab w:val="left" w:pos="0"/>
        </w:tabs>
        <w:spacing w:line="276" w:lineRule="auto"/>
        <w:ind w:left="426" w:hanging="426"/>
        <w:rPr>
          <w:rFonts w:eastAsia="Times New Roman" w:cs="Times New Roman"/>
          <w:b/>
        </w:rPr>
      </w:pPr>
    </w:p>
    <w:p w14:paraId="78F68B10" w14:textId="77777777" w:rsidR="00B17573" w:rsidRDefault="00B17573" w:rsidP="00E95AAC">
      <w:pPr>
        <w:pStyle w:val="IndustryBodyText"/>
        <w:tabs>
          <w:tab w:val="left" w:pos="0"/>
        </w:tabs>
        <w:spacing w:line="276" w:lineRule="auto"/>
        <w:ind w:left="426" w:hanging="426"/>
        <w:rPr>
          <w:rFonts w:eastAsia="Times New Roman" w:cs="Times New Roman"/>
          <w:b/>
        </w:rPr>
      </w:pPr>
    </w:p>
    <w:p w14:paraId="2541E58B" w14:textId="77777777" w:rsidR="00B17573" w:rsidRDefault="00B17573" w:rsidP="00E95AAC">
      <w:pPr>
        <w:pStyle w:val="IndustryBodyText"/>
        <w:tabs>
          <w:tab w:val="left" w:pos="0"/>
        </w:tabs>
        <w:spacing w:line="276" w:lineRule="auto"/>
        <w:ind w:left="426" w:hanging="426"/>
        <w:rPr>
          <w:rFonts w:eastAsia="Times New Roman" w:cs="Times New Roman"/>
          <w:b/>
        </w:rPr>
      </w:pPr>
    </w:p>
    <w:p w14:paraId="6C0FBB5E" w14:textId="77777777" w:rsidR="004136A0" w:rsidRDefault="004136A0" w:rsidP="00E95AAC">
      <w:pPr>
        <w:pStyle w:val="IndustryBodyText"/>
        <w:tabs>
          <w:tab w:val="left" w:pos="0"/>
        </w:tabs>
        <w:spacing w:line="276" w:lineRule="auto"/>
        <w:ind w:left="426" w:hanging="426"/>
        <w:rPr>
          <w:rFonts w:eastAsia="Times New Roman" w:cs="Times New Roman"/>
          <w:b/>
        </w:rPr>
      </w:pPr>
    </w:p>
    <w:p w14:paraId="3293F5FE" w14:textId="77777777" w:rsidR="003D527D" w:rsidRDefault="003D527D" w:rsidP="00E95AAC">
      <w:pPr>
        <w:pStyle w:val="IndustryBodyText"/>
        <w:tabs>
          <w:tab w:val="left" w:pos="0"/>
        </w:tabs>
        <w:spacing w:line="276" w:lineRule="auto"/>
        <w:ind w:left="426" w:hanging="426"/>
        <w:rPr>
          <w:rFonts w:eastAsia="Times New Roman" w:cs="Times New Roman"/>
          <w:b/>
        </w:rPr>
      </w:pPr>
    </w:p>
    <w:p w14:paraId="7150DA07" w14:textId="77777777" w:rsidR="003D527D" w:rsidRDefault="001B1CFA" w:rsidP="00E95AAC">
      <w:pPr>
        <w:pStyle w:val="IndustryBodyText"/>
        <w:tabs>
          <w:tab w:val="left" w:pos="0"/>
        </w:tabs>
        <w:spacing w:line="276" w:lineRule="auto"/>
        <w:ind w:left="426" w:hanging="426"/>
        <w:rPr>
          <w:rFonts w:eastAsia="Times New Roman" w:cs="Times New Roman"/>
          <w:b/>
        </w:rPr>
      </w:pPr>
      <w:r w:rsidRPr="00756B75">
        <w:rPr>
          <w:noProof/>
          <w:lang w:eastAsia="en-AU"/>
        </w:rPr>
        <mc:AlternateContent>
          <mc:Choice Requires="wps">
            <w:drawing>
              <wp:anchor distT="0" distB="0" distL="114300" distR="114300" simplePos="0" relativeHeight="251677696" behindDoc="0" locked="0" layoutInCell="1" allowOverlap="1" wp14:anchorId="256B402B" wp14:editId="1E897BF4">
                <wp:simplePos x="0" y="0"/>
                <wp:positionH relativeFrom="margin">
                  <wp:posOffset>2868295</wp:posOffset>
                </wp:positionH>
                <wp:positionV relativeFrom="paragraph">
                  <wp:posOffset>40640</wp:posOffset>
                </wp:positionV>
                <wp:extent cx="303530" cy="359410"/>
                <wp:effectExtent l="19050" t="0" r="20320" b="40640"/>
                <wp:wrapNone/>
                <wp:docPr id="3" name="Down Arrow 3"/>
                <wp:cNvGraphicFramePr/>
                <a:graphic xmlns:a="http://schemas.openxmlformats.org/drawingml/2006/main">
                  <a:graphicData uri="http://schemas.microsoft.com/office/word/2010/wordprocessingShape">
                    <wps:wsp>
                      <wps:cNvSpPr/>
                      <wps:spPr>
                        <a:xfrm>
                          <a:off x="0" y="0"/>
                          <a:ext cx="303530" cy="359410"/>
                        </a:xfrm>
                        <a:prstGeom prst="downArrow">
                          <a:avLst/>
                        </a:prstGeom>
                        <a:solidFill>
                          <a:schemeClr val="accent2">
                            <a:lumMod val="40000"/>
                            <a:lumOff val="60000"/>
                          </a:schemeClr>
                        </a:solidFill>
                        <a:ln>
                          <a:solidFill>
                            <a:schemeClr val="accent2">
                              <a:lumMod val="60000"/>
                              <a:lumOff val="4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66CA7" id="Down Arrow 3" o:spid="_x0000_s1026" type="#_x0000_t67" style="position:absolute;margin-left:225.85pt;margin-top:3.2pt;width:23.9pt;height:28.3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" adj="12479" fillcolor="#e5b8b7 [1301]" strokecolor="#d99594 [1941]" strokeweight="2pt">
                <w10:wrap anchorx="margin"/>
              </v:shape>
            </w:pict>
          </mc:Fallback>
        </mc:AlternateContent>
      </w:r>
    </w:p>
    <w:p w14:paraId="45C926B1" w14:textId="77777777" w:rsidR="003D527D" w:rsidRDefault="008B5909" w:rsidP="00E95AAC">
      <w:pPr>
        <w:pStyle w:val="IndustryBodyText"/>
        <w:tabs>
          <w:tab w:val="left" w:pos="0"/>
        </w:tabs>
        <w:spacing w:line="276" w:lineRule="auto"/>
        <w:ind w:left="426" w:hanging="426"/>
        <w:rPr>
          <w:rFonts w:eastAsia="Times New Roman" w:cs="Times New Roman"/>
          <w:b/>
        </w:rPr>
      </w:pPr>
      <w:r w:rsidRPr="00756B75">
        <w:rPr>
          <w:noProof/>
          <w:lang w:eastAsia="en-AU"/>
        </w:rPr>
        <mc:AlternateContent>
          <mc:Choice Requires="wps">
            <w:drawing>
              <wp:anchor distT="0" distB="0" distL="114300" distR="114300" simplePos="0" relativeHeight="251663360" behindDoc="0" locked="0" layoutInCell="1" allowOverlap="1" wp14:anchorId="1B64FA50" wp14:editId="0BE38B29">
                <wp:simplePos x="0" y="0"/>
                <wp:positionH relativeFrom="margin">
                  <wp:posOffset>1600200</wp:posOffset>
                </wp:positionH>
                <wp:positionV relativeFrom="paragraph">
                  <wp:posOffset>267970</wp:posOffset>
                </wp:positionV>
                <wp:extent cx="2727960" cy="1478915"/>
                <wp:effectExtent l="76200" t="38100" r="91440" b="121285"/>
                <wp:wrapNone/>
                <wp:docPr id="47" name="Rounded Rectangle 47"/>
                <wp:cNvGraphicFramePr/>
                <a:graphic xmlns:a="http://schemas.openxmlformats.org/drawingml/2006/main">
                  <a:graphicData uri="http://schemas.microsoft.com/office/word/2010/wordprocessingShape">
                    <wps:wsp>
                      <wps:cNvSpPr/>
                      <wps:spPr>
                        <a:xfrm>
                          <a:off x="0" y="0"/>
                          <a:ext cx="2727960" cy="1478915"/>
                        </a:xfrm>
                        <a:prstGeom prst="roundRect">
                          <a:avLst/>
                        </a:prstGeom>
                        <a:solidFill>
                          <a:schemeClr val="accent1">
                            <a:lumMod val="60000"/>
                            <a:lumOff val="40000"/>
                          </a:schemeClr>
                        </a:solidFill>
                        <a:ln/>
                      </wps:spPr>
                      <wps:style>
                        <a:lnRef idx="0">
                          <a:schemeClr val="accent1"/>
                        </a:lnRef>
                        <a:fillRef idx="3">
                          <a:schemeClr val="accent1"/>
                        </a:fillRef>
                        <a:effectRef idx="3">
                          <a:schemeClr val="accent1"/>
                        </a:effectRef>
                        <a:fontRef idx="minor">
                          <a:schemeClr val="lt1"/>
                        </a:fontRef>
                      </wps:style>
                      <wps:txbx>
                        <w:txbxContent>
                          <w:p w14:paraId="038AC8EE" w14:textId="77777777" w:rsidR="00C83C5B" w:rsidRDefault="00C83C5B" w:rsidP="000818D0">
                            <w:pPr>
                              <w:spacing w:after="0" w:line="360" w:lineRule="auto"/>
                              <w:jc w:val="center"/>
                              <w:rPr>
                                <w:rFonts w:asciiTheme="minorHAnsi" w:hAnsiTheme="minorHAnsi" w:cstheme="minorHAnsi"/>
                                <w:b/>
                              </w:rPr>
                            </w:pPr>
                            <w:r w:rsidRPr="000818D0">
                              <w:rPr>
                                <w:rFonts w:asciiTheme="minorHAnsi" w:hAnsiTheme="minorHAnsi" w:cstheme="minorHAnsi"/>
                                <w:b/>
                              </w:rPr>
                              <w:t xml:space="preserve">Technical Assessment </w:t>
                            </w:r>
                          </w:p>
                          <w:p w14:paraId="7E4B0EDA" w14:textId="77777777" w:rsidR="00C83C5B" w:rsidRPr="000818D0" w:rsidRDefault="00C83C5B" w:rsidP="000818D0">
                            <w:pPr>
                              <w:spacing w:after="0" w:line="360" w:lineRule="auto"/>
                              <w:jc w:val="center"/>
                              <w:rPr>
                                <w:rFonts w:asciiTheme="minorHAnsi" w:hAnsiTheme="minorHAnsi" w:cstheme="minorHAnsi"/>
                                <w:b/>
                              </w:rPr>
                            </w:pPr>
                            <w:r w:rsidRPr="000818D0">
                              <w:rPr>
                                <w:rFonts w:asciiTheme="minorHAnsi" w:hAnsiTheme="minorHAnsi" w:cstheme="minorHAnsi"/>
                                <w:b/>
                              </w:rPr>
                              <w:t>(</w:t>
                            </w:r>
                            <w:proofErr w:type="gramStart"/>
                            <w:r>
                              <w:rPr>
                                <w:rFonts w:asciiTheme="minorHAnsi" w:hAnsiTheme="minorHAnsi" w:cstheme="minorHAnsi"/>
                                <w:b/>
                              </w:rPr>
                              <w:t>practical</w:t>
                            </w:r>
                            <w:proofErr w:type="gramEnd"/>
                            <w:r>
                              <w:rPr>
                                <w:rFonts w:asciiTheme="minorHAnsi" w:hAnsiTheme="minorHAnsi" w:cstheme="minorHAnsi"/>
                                <w:b/>
                              </w:rPr>
                              <w:t xml:space="preserve"> skills demonstrations are mandatory for licensed occupations</w:t>
                            </w:r>
                            <w:r w:rsidRPr="000818D0">
                              <w:rPr>
                                <w:rFonts w:asciiTheme="minorHAnsi" w:hAnsiTheme="minorHAnsi" w:cstheme="minorHAnsi"/>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64FA50" id="Rounded Rectangle 47" o:spid="_x0000_s1028" style="position:absolute;left:0;text-align:left;margin-left:126pt;margin-top:21.1pt;width:214.8pt;height:116.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" fillcolor="#95b3d7 [1940]" stroked="f">
                <v:shadow on="t" color="black" opacity="22937f" origin=",.5" offset="0,.63889mm"/>
                <v:textbox>
                  <w:txbxContent>
                    <w:p w14:paraId="038AC8EE" w14:textId="77777777" w:rsidR="00C83C5B" w:rsidRDefault="00C83C5B" w:rsidP="000818D0">
                      <w:pPr>
                        <w:spacing w:after="0" w:line="360" w:lineRule="auto"/>
                        <w:jc w:val="center"/>
                        <w:rPr>
                          <w:rFonts w:asciiTheme="minorHAnsi" w:hAnsiTheme="minorHAnsi" w:cstheme="minorHAnsi"/>
                          <w:b/>
                        </w:rPr>
                      </w:pPr>
                      <w:r w:rsidRPr="000818D0">
                        <w:rPr>
                          <w:rFonts w:asciiTheme="minorHAnsi" w:hAnsiTheme="minorHAnsi" w:cstheme="minorHAnsi"/>
                          <w:b/>
                        </w:rPr>
                        <w:t xml:space="preserve">Technical Assessment </w:t>
                      </w:r>
                    </w:p>
                    <w:p w14:paraId="7E4B0EDA" w14:textId="77777777" w:rsidR="00C83C5B" w:rsidRPr="000818D0" w:rsidRDefault="00C83C5B" w:rsidP="000818D0">
                      <w:pPr>
                        <w:spacing w:after="0" w:line="360" w:lineRule="auto"/>
                        <w:jc w:val="center"/>
                        <w:rPr>
                          <w:rFonts w:asciiTheme="minorHAnsi" w:hAnsiTheme="minorHAnsi" w:cstheme="minorHAnsi"/>
                          <w:b/>
                        </w:rPr>
                      </w:pPr>
                      <w:r w:rsidRPr="000818D0">
                        <w:rPr>
                          <w:rFonts w:asciiTheme="minorHAnsi" w:hAnsiTheme="minorHAnsi" w:cstheme="minorHAnsi"/>
                          <w:b/>
                        </w:rPr>
                        <w:t>(</w:t>
                      </w:r>
                      <w:r>
                        <w:rPr>
                          <w:rFonts w:asciiTheme="minorHAnsi" w:hAnsiTheme="minorHAnsi" w:cstheme="minorHAnsi"/>
                          <w:b/>
                        </w:rPr>
                        <w:t>practical skills demonstrations are mandatory for licensed occupations</w:t>
                      </w:r>
                      <w:r w:rsidRPr="000818D0">
                        <w:rPr>
                          <w:rFonts w:asciiTheme="minorHAnsi" w:hAnsiTheme="minorHAnsi" w:cstheme="minorHAnsi"/>
                          <w:b/>
                        </w:rPr>
                        <w:t>)</w:t>
                      </w:r>
                    </w:p>
                  </w:txbxContent>
                </v:textbox>
                <w10:wrap anchorx="margin"/>
              </v:roundrect>
            </w:pict>
          </mc:Fallback>
        </mc:AlternateContent>
      </w:r>
    </w:p>
    <w:p w14:paraId="50DE40B9" w14:textId="77777777" w:rsidR="003D527D" w:rsidRDefault="003D527D" w:rsidP="00E95AAC">
      <w:pPr>
        <w:pStyle w:val="IndustryBodyText"/>
        <w:tabs>
          <w:tab w:val="left" w:pos="0"/>
        </w:tabs>
        <w:spacing w:line="276" w:lineRule="auto"/>
        <w:ind w:left="426" w:hanging="426"/>
        <w:rPr>
          <w:rFonts w:eastAsia="Times New Roman" w:cs="Times New Roman"/>
          <w:b/>
        </w:rPr>
      </w:pPr>
    </w:p>
    <w:p w14:paraId="7965CCAD" w14:textId="77777777" w:rsidR="004136A0" w:rsidRDefault="004136A0" w:rsidP="00E95AAC">
      <w:pPr>
        <w:pStyle w:val="IndustryBodyText"/>
        <w:tabs>
          <w:tab w:val="left" w:pos="0"/>
        </w:tabs>
        <w:spacing w:line="276" w:lineRule="auto"/>
        <w:ind w:left="426" w:hanging="426"/>
        <w:rPr>
          <w:rFonts w:eastAsia="Times New Roman" w:cs="Times New Roman"/>
          <w:b/>
        </w:rPr>
      </w:pPr>
    </w:p>
    <w:bookmarkStart w:id="60" w:name="_Toc443493099"/>
    <w:bookmarkStart w:id="61" w:name="_Toc443566163"/>
    <w:bookmarkStart w:id="62" w:name="_Toc444068750"/>
    <w:p w14:paraId="5169F006" w14:textId="77777777" w:rsidR="008B5909" w:rsidRDefault="001B1CFA">
      <w:pPr>
        <w:spacing w:after="200" w:line="276" w:lineRule="auto"/>
        <w:rPr>
          <w:b/>
          <w:color w:val="244061" w:themeColor="accent1" w:themeShade="80"/>
          <w:sz w:val="24"/>
          <w:szCs w:val="24"/>
        </w:rPr>
      </w:pPr>
      <w:r w:rsidRPr="00756B75">
        <w:rPr>
          <w:noProof/>
        </w:rPr>
        <mc:AlternateContent>
          <mc:Choice Requires="wps">
            <w:drawing>
              <wp:anchor distT="0" distB="0" distL="114300" distR="114300" simplePos="0" relativeHeight="251675648" behindDoc="0" locked="0" layoutInCell="1" allowOverlap="1" wp14:anchorId="335E4AEF" wp14:editId="436D7EA7">
                <wp:simplePos x="0" y="0"/>
                <wp:positionH relativeFrom="margin">
                  <wp:posOffset>2886075</wp:posOffset>
                </wp:positionH>
                <wp:positionV relativeFrom="paragraph">
                  <wp:posOffset>981075</wp:posOffset>
                </wp:positionV>
                <wp:extent cx="303530" cy="359410"/>
                <wp:effectExtent l="19050" t="0" r="20320" b="40640"/>
                <wp:wrapNone/>
                <wp:docPr id="2" name="Down Arrow 2"/>
                <wp:cNvGraphicFramePr/>
                <a:graphic xmlns:a="http://schemas.openxmlformats.org/drawingml/2006/main">
                  <a:graphicData uri="http://schemas.microsoft.com/office/word/2010/wordprocessingShape">
                    <wps:wsp>
                      <wps:cNvSpPr/>
                      <wps:spPr>
                        <a:xfrm>
                          <a:off x="0" y="0"/>
                          <a:ext cx="303530" cy="359410"/>
                        </a:xfrm>
                        <a:prstGeom prst="downArrow">
                          <a:avLst/>
                        </a:prstGeom>
                        <a:solidFill>
                          <a:schemeClr val="accent2">
                            <a:lumMod val="40000"/>
                            <a:lumOff val="60000"/>
                          </a:schemeClr>
                        </a:solidFill>
                        <a:ln>
                          <a:solidFill>
                            <a:schemeClr val="accent2">
                              <a:lumMod val="60000"/>
                              <a:lumOff val="4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4F0D5F" id="Down Arrow 2" o:spid="_x0000_s1026" type="#_x0000_t67" style="position:absolute;margin-left:227.25pt;margin-top:77.25pt;width:23.9pt;height:28.3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" adj="12479" fillcolor="#e5b8b7 [1301]" strokecolor="#d99594 [1941]" strokeweight="2pt">
                <w10:wrap anchorx="margin"/>
              </v:shape>
            </w:pict>
          </mc:Fallback>
        </mc:AlternateContent>
      </w:r>
      <w:r w:rsidR="008B5909" w:rsidRPr="00756B75">
        <w:rPr>
          <w:noProof/>
        </w:rPr>
        <mc:AlternateContent>
          <mc:Choice Requires="wps">
            <w:drawing>
              <wp:anchor distT="0" distB="0" distL="114300" distR="114300" simplePos="0" relativeHeight="251664384" behindDoc="0" locked="0" layoutInCell="1" allowOverlap="1" wp14:anchorId="5AA09F9D" wp14:editId="5F1826CB">
                <wp:simplePos x="0" y="0"/>
                <wp:positionH relativeFrom="margin">
                  <wp:posOffset>1619250</wp:posOffset>
                </wp:positionH>
                <wp:positionV relativeFrom="paragraph">
                  <wp:posOffset>1495425</wp:posOffset>
                </wp:positionV>
                <wp:extent cx="2708910" cy="1445260"/>
                <wp:effectExtent l="76200" t="38100" r="91440" b="116840"/>
                <wp:wrapNone/>
                <wp:docPr id="49" name="Rounded Rectangle 49"/>
                <wp:cNvGraphicFramePr/>
                <a:graphic xmlns:a="http://schemas.openxmlformats.org/drawingml/2006/main">
                  <a:graphicData uri="http://schemas.microsoft.com/office/word/2010/wordprocessingShape">
                    <wps:wsp>
                      <wps:cNvSpPr/>
                      <wps:spPr>
                        <a:xfrm>
                          <a:off x="0" y="0"/>
                          <a:ext cx="2708910" cy="1445260"/>
                        </a:xfrm>
                        <a:prstGeom prst="roundRect">
                          <a:avLst/>
                        </a:prstGeom>
                        <a:solidFill>
                          <a:schemeClr val="accent1">
                            <a:lumMod val="60000"/>
                            <a:lumOff val="40000"/>
                          </a:schemeClr>
                        </a:solidFill>
                        <a:ln/>
                      </wps:spPr>
                      <wps:style>
                        <a:lnRef idx="0">
                          <a:schemeClr val="accent1"/>
                        </a:lnRef>
                        <a:fillRef idx="3">
                          <a:schemeClr val="accent1"/>
                        </a:fillRef>
                        <a:effectRef idx="3">
                          <a:schemeClr val="accent1"/>
                        </a:effectRef>
                        <a:fontRef idx="minor">
                          <a:schemeClr val="lt1"/>
                        </a:fontRef>
                      </wps:style>
                      <wps:txbx>
                        <w:txbxContent>
                          <w:p w14:paraId="42E99F60" w14:textId="77777777" w:rsidR="00C83C5B" w:rsidRPr="000818D0" w:rsidRDefault="00C83C5B" w:rsidP="000818D0">
                            <w:pPr>
                              <w:spacing w:after="0" w:line="276" w:lineRule="auto"/>
                              <w:jc w:val="center"/>
                              <w:rPr>
                                <w:rFonts w:asciiTheme="minorHAnsi" w:hAnsiTheme="minorHAnsi" w:cstheme="minorHAnsi"/>
                                <w:b/>
                              </w:rPr>
                            </w:pPr>
                            <w:r w:rsidRPr="000818D0">
                              <w:rPr>
                                <w:rFonts w:asciiTheme="minorHAnsi" w:hAnsiTheme="minorHAnsi" w:cstheme="minorHAnsi"/>
                                <w:b/>
                              </w:rPr>
                              <w:t>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A09F9D" id="Rounded Rectangle 49" o:spid="_x0000_s1029" style="position:absolute;margin-left:127.5pt;margin-top:117.75pt;width:213.3pt;height:113.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" fillcolor="#95b3d7 [1940]" stroked="f">
                <v:shadow on="t" color="black" opacity="22937f" origin=",.5" offset="0,.63889mm"/>
                <v:textbox>
                  <w:txbxContent>
                    <w:p w14:paraId="42E99F60" w14:textId="77777777" w:rsidR="00C83C5B" w:rsidRPr="000818D0" w:rsidRDefault="00C83C5B" w:rsidP="000818D0">
                      <w:pPr>
                        <w:spacing w:after="0" w:line="276" w:lineRule="auto"/>
                        <w:jc w:val="center"/>
                        <w:rPr>
                          <w:rFonts w:asciiTheme="minorHAnsi" w:hAnsiTheme="minorHAnsi" w:cstheme="minorHAnsi"/>
                          <w:b/>
                        </w:rPr>
                      </w:pPr>
                      <w:r w:rsidRPr="000818D0">
                        <w:rPr>
                          <w:rFonts w:asciiTheme="minorHAnsi" w:hAnsiTheme="minorHAnsi" w:cstheme="minorHAnsi"/>
                          <w:b/>
                        </w:rPr>
                        <w:t>Outcome</w:t>
                      </w:r>
                    </w:p>
                  </w:txbxContent>
                </v:textbox>
                <w10:wrap anchorx="margin"/>
              </v:roundrect>
            </w:pict>
          </mc:Fallback>
        </mc:AlternateContent>
      </w:r>
      <w:r w:rsidR="008B5909">
        <w:rPr>
          <w:b/>
          <w:color w:val="244061" w:themeColor="accent1" w:themeShade="80"/>
          <w:sz w:val="24"/>
          <w:szCs w:val="24"/>
        </w:rPr>
        <w:br w:type="page"/>
      </w:r>
    </w:p>
    <w:p w14:paraId="6829F4AA" w14:textId="77777777" w:rsidR="00273821" w:rsidRPr="005D0461" w:rsidRDefault="00273821" w:rsidP="005D0461">
      <w:pPr>
        <w:rPr>
          <w:b/>
          <w:color w:val="244061" w:themeColor="accent1" w:themeShade="80"/>
          <w:sz w:val="24"/>
          <w:szCs w:val="24"/>
        </w:rPr>
      </w:pPr>
      <w:bookmarkStart w:id="63" w:name="_Toc443493100"/>
      <w:bookmarkStart w:id="64" w:name="_Toc443566164"/>
      <w:bookmarkStart w:id="65" w:name="_Toc444068751"/>
      <w:bookmarkEnd w:id="60"/>
      <w:bookmarkEnd w:id="61"/>
      <w:bookmarkEnd w:id="62"/>
      <w:r w:rsidRPr="005D0461">
        <w:rPr>
          <w:b/>
          <w:color w:val="244061" w:themeColor="accent1" w:themeShade="80"/>
          <w:sz w:val="24"/>
          <w:szCs w:val="24"/>
        </w:rPr>
        <w:lastRenderedPageBreak/>
        <w:t>Choose a TRA-approved RTO</w:t>
      </w:r>
      <w:bookmarkEnd w:id="63"/>
      <w:bookmarkEnd w:id="64"/>
      <w:bookmarkEnd w:id="65"/>
    </w:p>
    <w:p w14:paraId="2C9BF979" w14:textId="77777777" w:rsidR="00273821" w:rsidRPr="00331B63" w:rsidRDefault="00273821" w:rsidP="006B03A6">
      <w:pPr>
        <w:pStyle w:val="BodyText"/>
        <w:spacing w:line="276" w:lineRule="auto"/>
        <w:rPr>
          <w:rFonts w:asciiTheme="minorHAnsi" w:hAnsiTheme="minorHAnsi" w:cstheme="minorHAnsi"/>
        </w:rPr>
      </w:pPr>
      <w:r w:rsidRPr="00331B63">
        <w:rPr>
          <w:rFonts w:asciiTheme="minorHAnsi" w:hAnsiTheme="minorHAnsi" w:cstheme="minorHAnsi"/>
        </w:rPr>
        <w:t xml:space="preserve">You are required to select an RTO to conduct your skills assessment. This </w:t>
      </w:r>
      <w:proofErr w:type="gramStart"/>
      <w:r w:rsidRPr="00331B63">
        <w:rPr>
          <w:rFonts w:asciiTheme="minorHAnsi" w:hAnsiTheme="minorHAnsi" w:cstheme="minorHAnsi"/>
        </w:rPr>
        <w:t>is completed</w:t>
      </w:r>
      <w:proofErr w:type="gramEnd"/>
      <w:r w:rsidRPr="00331B63">
        <w:rPr>
          <w:rFonts w:asciiTheme="minorHAnsi" w:hAnsiTheme="minorHAnsi" w:cstheme="minorHAnsi"/>
        </w:rPr>
        <w:t xml:space="preserve"> through the </w:t>
      </w:r>
      <w:hyperlink r:id="rId17" w:history="1">
        <w:r w:rsidRPr="0011742B">
          <w:rPr>
            <w:rStyle w:val="Hyperlink"/>
            <w:rFonts w:asciiTheme="minorHAnsi" w:hAnsiTheme="minorHAnsi" w:cstheme="minorHAnsi"/>
            <w:color w:val="0000FF"/>
          </w:rPr>
          <w:t>TRS RTO Finder</w:t>
        </w:r>
      </w:hyperlink>
      <w:r w:rsidRPr="00331B63">
        <w:rPr>
          <w:rFonts w:asciiTheme="minorHAnsi" w:hAnsiTheme="minorHAnsi" w:cstheme="minorHAnsi"/>
        </w:rPr>
        <w:t xml:space="preserve"> </w:t>
      </w:r>
      <w:r w:rsidR="00BC7C43">
        <w:rPr>
          <w:rFonts w:asciiTheme="minorHAnsi" w:hAnsiTheme="minorHAnsi" w:cstheme="minorHAnsi"/>
        </w:rPr>
        <w:t>(</w:t>
      </w:r>
      <w:r w:rsidR="00BC7C43" w:rsidRPr="00BC7C43">
        <w:rPr>
          <w:rFonts w:asciiTheme="minorHAnsi" w:hAnsiTheme="minorHAnsi" w:cstheme="minorHAnsi"/>
        </w:rPr>
        <w:t>http://tradesrecognitionaustralia.gov.au/Programs/TRS/Pages/TRS-RTO-Finder.aspx</w:t>
      </w:r>
      <w:r w:rsidR="00BC7C43">
        <w:rPr>
          <w:rFonts w:asciiTheme="minorHAnsi" w:hAnsiTheme="minorHAnsi" w:cstheme="minorHAnsi"/>
        </w:rPr>
        <w:t xml:space="preserve">) </w:t>
      </w:r>
      <w:r w:rsidRPr="00331B63">
        <w:rPr>
          <w:rFonts w:asciiTheme="minorHAnsi" w:hAnsiTheme="minorHAnsi" w:cstheme="minorHAnsi"/>
        </w:rPr>
        <w:t>located on the TRA website by:</w:t>
      </w:r>
    </w:p>
    <w:p w14:paraId="76BE5705" w14:textId="77777777" w:rsidR="00331B63" w:rsidRPr="00331B63" w:rsidRDefault="00331B63" w:rsidP="006B03A6">
      <w:pPr>
        <w:pStyle w:val="ListBullet"/>
        <w:numPr>
          <w:ilvl w:val="0"/>
          <w:numId w:val="91"/>
        </w:numPr>
        <w:spacing w:after="120" w:line="276" w:lineRule="auto"/>
        <w:ind w:left="782" w:hanging="357"/>
        <w:contextualSpacing w:val="0"/>
        <w:rPr>
          <w:rFonts w:asciiTheme="minorHAnsi" w:hAnsiTheme="minorHAnsi" w:cstheme="minorHAnsi"/>
        </w:rPr>
      </w:pPr>
      <w:r w:rsidRPr="00331B63">
        <w:rPr>
          <w:rFonts w:asciiTheme="minorHAnsi" w:hAnsiTheme="minorHAnsi" w:cstheme="minorHAnsi"/>
        </w:rPr>
        <w:t xml:space="preserve">selecting your nominated occupation from the list available </w:t>
      </w:r>
    </w:p>
    <w:p w14:paraId="7F1D4044" w14:textId="77777777" w:rsidR="00331B63" w:rsidRPr="00051F4C" w:rsidRDefault="00331B63" w:rsidP="006B03A6">
      <w:pPr>
        <w:pStyle w:val="ListBullet"/>
        <w:numPr>
          <w:ilvl w:val="0"/>
          <w:numId w:val="91"/>
        </w:numPr>
        <w:spacing w:after="120" w:line="276" w:lineRule="auto"/>
        <w:ind w:left="782" w:hanging="357"/>
        <w:contextualSpacing w:val="0"/>
        <w:rPr>
          <w:rFonts w:asciiTheme="minorHAnsi" w:hAnsiTheme="minorHAnsi" w:cstheme="minorHAnsi"/>
        </w:rPr>
      </w:pPr>
      <w:proofErr w:type="gramStart"/>
      <w:r w:rsidRPr="00331B63">
        <w:rPr>
          <w:rFonts w:asciiTheme="minorHAnsi" w:hAnsiTheme="minorHAnsi" w:cstheme="minorHAnsi"/>
        </w:rPr>
        <w:t>reviewing</w:t>
      </w:r>
      <w:proofErr w:type="gramEnd"/>
      <w:r w:rsidRPr="00331B63">
        <w:rPr>
          <w:rFonts w:asciiTheme="minorHAnsi" w:hAnsiTheme="minorHAnsi" w:cstheme="minorHAnsi"/>
        </w:rPr>
        <w:t xml:space="preserve"> the list of TRA-approved RTOs.</w:t>
      </w:r>
    </w:p>
    <w:p w14:paraId="20376ECF" w14:textId="77777777" w:rsidR="00273821" w:rsidRPr="005D0461" w:rsidRDefault="00273821" w:rsidP="005D0461">
      <w:pPr>
        <w:rPr>
          <w:b/>
          <w:color w:val="244061" w:themeColor="accent1" w:themeShade="80"/>
          <w:sz w:val="24"/>
          <w:szCs w:val="24"/>
        </w:rPr>
      </w:pPr>
      <w:bookmarkStart w:id="66" w:name="_Toc443493101"/>
      <w:bookmarkStart w:id="67" w:name="_Toc443566165"/>
      <w:bookmarkStart w:id="68" w:name="_Toc444068752"/>
      <w:r w:rsidRPr="005D0461">
        <w:rPr>
          <w:b/>
          <w:color w:val="244061" w:themeColor="accent1" w:themeShade="80"/>
          <w:sz w:val="24"/>
          <w:szCs w:val="24"/>
        </w:rPr>
        <w:t>Submit documentary evidence</w:t>
      </w:r>
      <w:bookmarkEnd w:id="66"/>
      <w:bookmarkEnd w:id="67"/>
      <w:bookmarkEnd w:id="68"/>
      <w:r w:rsidRPr="005D0461">
        <w:rPr>
          <w:b/>
          <w:color w:val="244061" w:themeColor="accent1" w:themeShade="80"/>
          <w:sz w:val="24"/>
          <w:szCs w:val="24"/>
        </w:rPr>
        <w:tab/>
      </w:r>
    </w:p>
    <w:p w14:paraId="09A2C9A7" w14:textId="77777777" w:rsidR="00331B63" w:rsidRPr="00331B63" w:rsidRDefault="00273821" w:rsidP="006B03A6">
      <w:pPr>
        <w:pStyle w:val="IndustryIndent"/>
        <w:spacing w:after="200" w:line="276" w:lineRule="auto"/>
        <w:ind w:left="0"/>
        <w:rPr>
          <w:rFonts w:asciiTheme="minorHAnsi" w:eastAsiaTheme="majorEastAsia" w:hAnsiTheme="minorHAnsi" w:cstheme="minorHAnsi"/>
          <w:color w:val="auto"/>
          <w:szCs w:val="22"/>
        </w:rPr>
      </w:pPr>
      <w:r w:rsidRPr="00331B63">
        <w:rPr>
          <w:rFonts w:asciiTheme="minorHAnsi" w:eastAsiaTheme="majorEastAsia" w:hAnsiTheme="minorHAnsi" w:cstheme="minorHAnsi"/>
          <w:color w:val="auto"/>
          <w:szCs w:val="22"/>
        </w:rPr>
        <w:t xml:space="preserve">You must submit </w:t>
      </w:r>
      <w:r w:rsidRPr="00331B63">
        <w:rPr>
          <w:rFonts w:asciiTheme="minorHAnsi" w:eastAsiaTheme="majorEastAsia" w:hAnsiTheme="minorHAnsi" w:cstheme="minorHAnsi"/>
          <w:b/>
          <w:color w:val="auto"/>
          <w:szCs w:val="22"/>
        </w:rPr>
        <w:t>decision ready</w:t>
      </w:r>
      <w:r w:rsidRPr="00331B63">
        <w:rPr>
          <w:rFonts w:asciiTheme="minorHAnsi" w:eastAsiaTheme="majorEastAsia" w:hAnsiTheme="minorHAnsi" w:cstheme="minorHAnsi"/>
          <w:color w:val="auto"/>
          <w:szCs w:val="22"/>
        </w:rPr>
        <w:t xml:space="preserve"> documentary evidence of your identity, skills and employment experience to a TRA-approved RTO for assessment. The RTO will advise you </w:t>
      </w:r>
      <w:r w:rsidR="00763130">
        <w:rPr>
          <w:rFonts w:asciiTheme="minorHAnsi" w:eastAsiaTheme="majorEastAsia" w:hAnsiTheme="minorHAnsi" w:cstheme="minorHAnsi"/>
          <w:color w:val="auto"/>
          <w:szCs w:val="22"/>
        </w:rPr>
        <w:t xml:space="preserve">about the </w:t>
      </w:r>
      <w:r w:rsidRPr="00331B63">
        <w:rPr>
          <w:rFonts w:asciiTheme="minorHAnsi" w:eastAsiaTheme="majorEastAsia" w:hAnsiTheme="minorHAnsi" w:cstheme="minorHAnsi"/>
          <w:color w:val="auto"/>
          <w:szCs w:val="22"/>
        </w:rPr>
        <w:t xml:space="preserve">documentation </w:t>
      </w:r>
      <w:r w:rsidR="00763130">
        <w:rPr>
          <w:rFonts w:asciiTheme="minorHAnsi" w:eastAsiaTheme="majorEastAsia" w:hAnsiTheme="minorHAnsi" w:cstheme="minorHAnsi"/>
          <w:color w:val="auto"/>
          <w:szCs w:val="22"/>
        </w:rPr>
        <w:t xml:space="preserve">that </w:t>
      </w:r>
      <w:proofErr w:type="gramStart"/>
      <w:r w:rsidRPr="00331B63">
        <w:rPr>
          <w:rFonts w:asciiTheme="minorHAnsi" w:eastAsiaTheme="majorEastAsia" w:hAnsiTheme="minorHAnsi" w:cstheme="minorHAnsi"/>
          <w:color w:val="auto"/>
          <w:szCs w:val="22"/>
        </w:rPr>
        <w:t>must be provided</w:t>
      </w:r>
      <w:proofErr w:type="gramEnd"/>
      <w:r w:rsidRPr="00331B63">
        <w:rPr>
          <w:rFonts w:asciiTheme="minorHAnsi" w:eastAsiaTheme="majorEastAsia" w:hAnsiTheme="minorHAnsi" w:cstheme="minorHAnsi"/>
          <w:color w:val="auto"/>
          <w:szCs w:val="22"/>
        </w:rPr>
        <w:t xml:space="preserve"> </w:t>
      </w:r>
      <w:r w:rsidR="00763130">
        <w:rPr>
          <w:rFonts w:asciiTheme="minorHAnsi" w:eastAsiaTheme="majorEastAsia" w:hAnsiTheme="minorHAnsi" w:cstheme="minorHAnsi"/>
          <w:color w:val="auto"/>
          <w:szCs w:val="22"/>
        </w:rPr>
        <w:t>which may</w:t>
      </w:r>
      <w:r w:rsidRPr="00331B63">
        <w:rPr>
          <w:rFonts w:asciiTheme="minorHAnsi" w:eastAsiaTheme="majorEastAsia" w:hAnsiTheme="minorHAnsi" w:cstheme="minorHAnsi"/>
          <w:color w:val="auto"/>
          <w:szCs w:val="22"/>
        </w:rPr>
        <w:t xml:space="preserve"> include:</w:t>
      </w:r>
    </w:p>
    <w:p w14:paraId="451EC5F6" w14:textId="77777777" w:rsidR="00331B63" w:rsidRPr="00BA64A6" w:rsidRDefault="00273821" w:rsidP="006B03A6">
      <w:pPr>
        <w:pStyle w:val="IndustryIndent"/>
        <w:numPr>
          <w:ilvl w:val="0"/>
          <w:numId w:val="92"/>
        </w:numPr>
        <w:spacing w:line="240" w:lineRule="auto"/>
        <w:ind w:left="782" w:hanging="357"/>
        <w:rPr>
          <w:rFonts w:asciiTheme="minorHAnsi" w:eastAsiaTheme="majorEastAsia" w:hAnsiTheme="minorHAnsi" w:cstheme="minorHAnsi"/>
          <w:color w:val="auto"/>
          <w:szCs w:val="22"/>
        </w:rPr>
      </w:pPr>
      <w:r w:rsidRPr="00BA64A6">
        <w:rPr>
          <w:rFonts w:asciiTheme="minorHAnsi" w:eastAsiaTheme="majorEastAsia" w:hAnsiTheme="minorHAnsi" w:cstheme="minorHAnsi"/>
          <w:color w:val="auto"/>
          <w:szCs w:val="22"/>
        </w:rPr>
        <w:t xml:space="preserve">recent passport-sized photographs </w:t>
      </w:r>
    </w:p>
    <w:p w14:paraId="489D5458" w14:textId="77777777" w:rsidR="00331B63" w:rsidRPr="00331B63" w:rsidRDefault="00873DF5" w:rsidP="006B03A6">
      <w:pPr>
        <w:pStyle w:val="IndustryIndent"/>
        <w:numPr>
          <w:ilvl w:val="0"/>
          <w:numId w:val="92"/>
        </w:numPr>
        <w:spacing w:line="240" w:lineRule="auto"/>
        <w:ind w:left="782" w:hanging="357"/>
        <w:rPr>
          <w:rFonts w:asciiTheme="minorHAnsi" w:eastAsiaTheme="majorEastAsia" w:hAnsiTheme="minorHAnsi" w:cstheme="minorHAnsi"/>
          <w:color w:val="auto"/>
          <w:szCs w:val="22"/>
        </w:rPr>
      </w:pPr>
      <w:r>
        <w:rPr>
          <w:rFonts w:asciiTheme="minorHAnsi" w:eastAsiaTheme="majorEastAsia" w:hAnsiTheme="minorHAnsi" w:cstheme="minorHAnsi"/>
          <w:color w:val="auto"/>
          <w:szCs w:val="22"/>
        </w:rPr>
        <w:t>a copy of the biographical identification page of your current passport</w:t>
      </w:r>
    </w:p>
    <w:p w14:paraId="56B995F9" w14:textId="77777777" w:rsidR="00331B63" w:rsidRPr="00331B63" w:rsidRDefault="00273821" w:rsidP="006B03A6">
      <w:pPr>
        <w:pStyle w:val="IndustryIndent"/>
        <w:numPr>
          <w:ilvl w:val="0"/>
          <w:numId w:val="92"/>
        </w:numPr>
        <w:spacing w:line="240" w:lineRule="auto"/>
        <w:ind w:left="782" w:hanging="357"/>
        <w:rPr>
          <w:rFonts w:asciiTheme="minorHAnsi" w:eastAsiaTheme="majorEastAsia" w:hAnsiTheme="minorHAnsi" w:cstheme="minorHAnsi"/>
          <w:color w:val="auto"/>
          <w:szCs w:val="22"/>
        </w:rPr>
      </w:pPr>
      <w:r w:rsidRPr="00331B63">
        <w:rPr>
          <w:rFonts w:asciiTheme="minorHAnsi" w:eastAsiaTheme="majorEastAsia" w:hAnsiTheme="minorHAnsi" w:cstheme="minorHAnsi"/>
          <w:color w:val="auto"/>
          <w:szCs w:val="22"/>
        </w:rPr>
        <w:t>evidence of skills and experience including</w:t>
      </w:r>
      <w:r w:rsidR="00B318E0">
        <w:rPr>
          <w:rFonts w:asciiTheme="minorHAnsi" w:eastAsiaTheme="majorEastAsia" w:hAnsiTheme="minorHAnsi" w:cstheme="minorHAnsi"/>
          <w:color w:val="auto"/>
          <w:szCs w:val="22"/>
        </w:rPr>
        <w:t>,</w:t>
      </w:r>
      <w:r w:rsidRPr="00331B63">
        <w:rPr>
          <w:rFonts w:asciiTheme="minorHAnsi" w:eastAsiaTheme="majorEastAsia" w:hAnsiTheme="minorHAnsi" w:cstheme="minorHAnsi"/>
          <w:color w:val="auto"/>
          <w:szCs w:val="22"/>
        </w:rPr>
        <w:t xml:space="preserve"> but not limited to, training documents, evidence of employment and employment statements </w:t>
      </w:r>
    </w:p>
    <w:p w14:paraId="28BB61C7" w14:textId="77777777" w:rsidR="00273821" w:rsidRPr="00331B63" w:rsidRDefault="00273821" w:rsidP="006B03A6">
      <w:pPr>
        <w:pStyle w:val="IndustryIndent"/>
        <w:numPr>
          <w:ilvl w:val="0"/>
          <w:numId w:val="92"/>
        </w:numPr>
        <w:spacing w:line="240" w:lineRule="auto"/>
        <w:ind w:left="782" w:hanging="357"/>
        <w:rPr>
          <w:rFonts w:asciiTheme="minorHAnsi" w:eastAsiaTheme="majorEastAsia" w:hAnsiTheme="minorHAnsi" w:cstheme="minorHAnsi"/>
          <w:color w:val="auto"/>
          <w:szCs w:val="22"/>
        </w:rPr>
      </w:pPr>
      <w:proofErr w:type="gramStart"/>
      <w:r w:rsidRPr="00331B63">
        <w:rPr>
          <w:rFonts w:asciiTheme="minorHAnsi" w:eastAsiaTheme="majorEastAsia" w:hAnsiTheme="minorHAnsi" w:cstheme="minorHAnsi"/>
          <w:color w:val="auto"/>
          <w:szCs w:val="22"/>
        </w:rPr>
        <w:t>copies</w:t>
      </w:r>
      <w:proofErr w:type="gramEnd"/>
      <w:r w:rsidRPr="00331B63">
        <w:rPr>
          <w:rFonts w:asciiTheme="minorHAnsi" w:eastAsiaTheme="majorEastAsia" w:hAnsiTheme="minorHAnsi" w:cstheme="minorHAnsi"/>
          <w:color w:val="auto"/>
          <w:szCs w:val="22"/>
        </w:rPr>
        <w:t xml:space="preserve"> of each document in original language accompanied by a copy of the English translation.</w:t>
      </w:r>
    </w:p>
    <w:p w14:paraId="37A2CD7C" w14:textId="77777777" w:rsidR="00273821" w:rsidRPr="00331B63" w:rsidRDefault="00273821" w:rsidP="006B03A6">
      <w:pPr>
        <w:pStyle w:val="IndustryIndent"/>
        <w:spacing w:before="240" w:after="200" w:line="276" w:lineRule="auto"/>
        <w:ind w:left="0"/>
        <w:rPr>
          <w:rFonts w:asciiTheme="minorHAnsi" w:hAnsiTheme="minorHAnsi" w:cstheme="minorHAnsi"/>
          <w:color w:val="auto"/>
          <w:szCs w:val="22"/>
        </w:rPr>
      </w:pPr>
      <w:r w:rsidRPr="00331B63">
        <w:rPr>
          <w:rFonts w:asciiTheme="minorHAnsi" w:hAnsiTheme="minorHAnsi" w:cstheme="minorHAnsi"/>
          <w:color w:val="auto"/>
          <w:szCs w:val="22"/>
        </w:rPr>
        <w:t xml:space="preserve">If </w:t>
      </w:r>
      <w:r w:rsidRPr="00331B63">
        <w:rPr>
          <w:rFonts w:asciiTheme="minorHAnsi" w:eastAsiaTheme="majorEastAsia" w:hAnsiTheme="minorHAnsi" w:cstheme="minorHAnsi"/>
          <w:color w:val="auto"/>
          <w:szCs w:val="22"/>
        </w:rPr>
        <w:t>the</w:t>
      </w:r>
      <w:r w:rsidRPr="00331B63">
        <w:rPr>
          <w:rFonts w:asciiTheme="minorHAnsi" w:hAnsiTheme="minorHAnsi" w:cstheme="minorHAnsi"/>
          <w:color w:val="auto"/>
          <w:szCs w:val="22"/>
        </w:rPr>
        <w:t xml:space="preserve"> evidence provided indicates you have the necessary skills and experience relevant to your nominated occupation, you </w:t>
      </w:r>
      <w:proofErr w:type="gramStart"/>
      <w:r w:rsidRPr="00331B63">
        <w:rPr>
          <w:rFonts w:asciiTheme="minorHAnsi" w:hAnsiTheme="minorHAnsi" w:cstheme="minorHAnsi"/>
          <w:color w:val="auto"/>
          <w:szCs w:val="22"/>
        </w:rPr>
        <w:t>will be invited</w:t>
      </w:r>
      <w:proofErr w:type="gramEnd"/>
      <w:r w:rsidRPr="00331B63">
        <w:rPr>
          <w:rFonts w:asciiTheme="minorHAnsi" w:hAnsiTheme="minorHAnsi" w:cstheme="minorHAnsi"/>
          <w:color w:val="auto"/>
          <w:szCs w:val="22"/>
        </w:rPr>
        <w:t xml:space="preserve"> to participate in </w:t>
      </w:r>
      <w:r w:rsidRPr="00331B63">
        <w:rPr>
          <w:rFonts w:asciiTheme="minorHAnsi" w:eastAsiaTheme="majorEastAsia" w:hAnsiTheme="minorHAnsi" w:cstheme="minorHAnsi"/>
          <w:color w:val="auto"/>
          <w:szCs w:val="22"/>
        </w:rPr>
        <w:t>a technical</w:t>
      </w:r>
      <w:r w:rsidRPr="00331B63">
        <w:rPr>
          <w:rFonts w:asciiTheme="minorHAnsi" w:hAnsiTheme="minorHAnsi" w:cstheme="minorHAnsi"/>
          <w:color w:val="auto"/>
          <w:szCs w:val="22"/>
        </w:rPr>
        <w:t xml:space="preserve"> assessment with one of the RTO’s assessors.</w:t>
      </w:r>
    </w:p>
    <w:p w14:paraId="6721AB10" w14:textId="74C88DC6" w:rsidR="00134569" w:rsidRPr="000C3EB0" w:rsidRDefault="00273821" w:rsidP="00134569">
      <w:pPr>
        <w:pStyle w:val="IndustryIndent"/>
        <w:spacing w:after="200" w:line="276" w:lineRule="auto"/>
        <w:ind w:left="0"/>
        <w:rPr>
          <w:rFonts w:asciiTheme="minorHAnsi" w:eastAsiaTheme="majorEastAsia" w:hAnsiTheme="minorHAnsi" w:cstheme="minorHAnsi"/>
          <w:color w:val="auto"/>
          <w:szCs w:val="22"/>
        </w:rPr>
      </w:pPr>
      <w:r w:rsidRPr="00331B63">
        <w:rPr>
          <w:rFonts w:asciiTheme="minorHAnsi" w:eastAsiaTheme="majorEastAsia" w:hAnsiTheme="minorHAnsi" w:cstheme="minorHAnsi"/>
          <w:color w:val="auto"/>
          <w:szCs w:val="22"/>
        </w:rPr>
        <w:t>If the documentary evidence does not sufficiently demonstrate skills and experience relevant to your nominated occupation</w:t>
      </w:r>
      <w:r w:rsidR="00101FCE">
        <w:rPr>
          <w:rFonts w:asciiTheme="minorHAnsi" w:eastAsiaTheme="majorEastAsia" w:hAnsiTheme="minorHAnsi" w:cstheme="minorHAnsi"/>
          <w:color w:val="auto"/>
          <w:szCs w:val="22"/>
        </w:rPr>
        <w:t xml:space="preserve">, the RTO will </w:t>
      </w:r>
      <w:r w:rsidR="00C83C5B">
        <w:rPr>
          <w:rFonts w:asciiTheme="minorHAnsi" w:eastAsiaTheme="majorEastAsia" w:hAnsiTheme="minorHAnsi" w:cstheme="minorHAnsi"/>
          <w:color w:val="auto"/>
        </w:rPr>
        <w:t xml:space="preserve">forward a recommendation to TRA that you </w:t>
      </w:r>
      <w:proofErr w:type="gramStart"/>
      <w:r w:rsidR="00C83C5B">
        <w:rPr>
          <w:rFonts w:asciiTheme="minorHAnsi" w:eastAsiaTheme="majorEastAsia" w:hAnsiTheme="minorHAnsi" w:cstheme="minorHAnsi"/>
          <w:color w:val="auto"/>
        </w:rPr>
        <w:t>be found</w:t>
      </w:r>
      <w:proofErr w:type="gramEnd"/>
      <w:r w:rsidR="00C83C5B">
        <w:rPr>
          <w:rFonts w:asciiTheme="minorHAnsi" w:eastAsiaTheme="majorEastAsia" w:hAnsiTheme="minorHAnsi" w:cstheme="minorHAnsi"/>
          <w:color w:val="auto"/>
        </w:rPr>
        <w:t xml:space="preserve"> unsuccessful. </w:t>
      </w:r>
      <w:r w:rsidR="00134569">
        <w:rPr>
          <w:rFonts w:asciiTheme="minorHAnsi" w:eastAsiaTheme="majorEastAsia" w:hAnsiTheme="minorHAnsi" w:cstheme="minorHAnsi"/>
          <w:color w:val="auto"/>
        </w:rPr>
        <w:t xml:space="preserve">Following TRA’s review of the RTO </w:t>
      </w:r>
      <w:r w:rsidR="00521466">
        <w:rPr>
          <w:rFonts w:asciiTheme="minorHAnsi" w:eastAsiaTheme="majorEastAsia" w:hAnsiTheme="minorHAnsi" w:cstheme="minorHAnsi"/>
          <w:color w:val="auto"/>
        </w:rPr>
        <w:t>recommendation</w:t>
      </w:r>
      <w:r w:rsidR="00134569">
        <w:rPr>
          <w:rFonts w:asciiTheme="minorHAnsi" w:eastAsiaTheme="majorEastAsia" w:hAnsiTheme="minorHAnsi" w:cstheme="minorHAnsi"/>
          <w:color w:val="auto"/>
        </w:rPr>
        <w:t>, the RTO will notify you of the outcome.  If you have an unsuccessful outcome confirmed, the RTO will advise you of any identified skill gaps.</w:t>
      </w:r>
    </w:p>
    <w:p w14:paraId="71BB10E9" w14:textId="77777777" w:rsidR="00273821" w:rsidRPr="005D0461" w:rsidRDefault="00273821" w:rsidP="005D0461">
      <w:pPr>
        <w:rPr>
          <w:b/>
          <w:color w:val="244061" w:themeColor="accent1" w:themeShade="80"/>
          <w:sz w:val="24"/>
          <w:szCs w:val="24"/>
        </w:rPr>
      </w:pPr>
      <w:bookmarkStart w:id="69" w:name="_Toc443493102"/>
      <w:bookmarkStart w:id="70" w:name="_Toc443566166"/>
      <w:bookmarkStart w:id="71" w:name="_Toc444068753"/>
      <w:r w:rsidRPr="005D0461">
        <w:rPr>
          <w:b/>
          <w:color w:val="244061" w:themeColor="accent1" w:themeShade="80"/>
          <w:sz w:val="24"/>
          <w:szCs w:val="24"/>
        </w:rPr>
        <w:t>Technical Assessment</w:t>
      </w:r>
      <w:bookmarkEnd w:id="69"/>
      <w:bookmarkEnd w:id="70"/>
      <w:bookmarkEnd w:id="71"/>
      <w:r w:rsidRPr="005D0461">
        <w:rPr>
          <w:b/>
          <w:color w:val="244061" w:themeColor="accent1" w:themeShade="80"/>
          <w:sz w:val="24"/>
          <w:szCs w:val="24"/>
        </w:rPr>
        <w:tab/>
      </w:r>
    </w:p>
    <w:p w14:paraId="3084BE72" w14:textId="77777777" w:rsidR="00273821" w:rsidRPr="00331B63" w:rsidRDefault="00273821" w:rsidP="00F2494A">
      <w:pPr>
        <w:pStyle w:val="IndustryBodyText"/>
        <w:tabs>
          <w:tab w:val="left" w:pos="0"/>
        </w:tabs>
        <w:spacing w:line="276" w:lineRule="auto"/>
        <w:rPr>
          <w:rFonts w:asciiTheme="minorHAnsi" w:eastAsia="Times New Roman" w:hAnsiTheme="minorHAnsi" w:cstheme="minorHAnsi"/>
          <w:b/>
        </w:rPr>
      </w:pPr>
      <w:r w:rsidRPr="00331B63">
        <w:rPr>
          <w:rFonts w:asciiTheme="minorHAnsi" w:hAnsiTheme="minorHAnsi" w:cstheme="minorHAnsi"/>
        </w:rPr>
        <w:t xml:space="preserve">You will be required to participate in a technical assessment of your skills and knowledge, conducted by a qualified assessor who will be an Australian qualified tradesperson in your nominated occupation. </w:t>
      </w:r>
    </w:p>
    <w:p w14:paraId="6F8AE25E" w14:textId="77777777" w:rsidR="00273821" w:rsidRPr="00331B63" w:rsidRDefault="00273821" w:rsidP="00F2494A">
      <w:pPr>
        <w:pStyle w:val="IndustryIndent"/>
        <w:spacing w:after="200" w:line="276" w:lineRule="auto"/>
        <w:ind w:left="0"/>
        <w:rPr>
          <w:rFonts w:asciiTheme="minorHAnsi" w:hAnsiTheme="minorHAnsi" w:cstheme="minorHAnsi"/>
          <w:color w:val="auto"/>
          <w:szCs w:val="22"/>
        </w:rPr>
      </w:pPr>
      <w:r w:rsidRPr="00331B63">
        <w:rPr>
          <w:rFonts w:asciiTheme="minorHAnsi" w:eastAsiaTheme="majorEastAsia" w:hAnsiTheme="minorHAnsi" w:cstheme="minorHAnsi"/>
          <w:color w:val="auto"/>
          <w:szCs w:val="22"/>
        </w:rPr>
        <w:t xml:space="preserve">The assessor will focus on collecting evidence to determine if you meet the requirements of the relevant </w:t>
      </w:r>
      <w:r w:rsidRPr="00331B63">
        <w:rPr>
          <w:rFonts w:asciiTheme="minorHAnsi" w:eastAsiaTheme="majorEastAsia" w:hAnsiTheme="minorHAnsi" w:cstheme="minorHAnsi"/>
          <w:b/>
          <w:color w:val="auto"/>
          <w:szCs w:val="22"/>
        </w:rPr>
        <w:t>VET qualification</w:t>
      </w:r>
      <w:r w:rsidRPr="00331B63">
        <w:rPr>
          <w:rFonts w:asciiTheme="minorHAnsi" w:eastAsiaTheme="majorEastAsia" w:hAnsiTheme="minorHAnsi" w:cstheme="minorHAnsi"/>
          <w:color w:val="auto"/>
          <w:szCs w:val="22"/>
        </w:rPr>
        <w:t xml:space="preserve"> in the </w:t>
      </w:r>
      <w:r w:rsidRPr="00331B63">
        <w:rPr>
          <w:rFonts w:asciiTheme="minorHAnsi" w:eastAsiaTheme="majorEastAsia" w:hAnsiTheme="minorHAnsi" w:cstheme="minorHAnsi"/>
          <w:b/>
          <w:color w:val="auto"/>
          <w:szCs w:val="22"/>
        </w:rPr>
        <w:t>Australian Training Package</w:t>
      </w:r>
      <w:r w:rsidRPr="00331B63">
        <w:rPr>
          <w:rFonts w:asciiTheme="minorHAnsi" w:eastAsiaTheme="majorEastAsia" w:hAnsiTheme="minorHAnsi" w:cstheme="minorHAnsi"/>
          <w:color w:val="auto"/>
          <w:szCs w:val="22"/>
        </w:rPr>
        <w:t xml:space="preserve"> </w:t>
      </w:r>
      <w:r w:rsidRPr="00331B63">
        <w:rPr>
          <w:rStyle w:val="Strong"/>
          <w:rFonts w:asciiTheme="minorHAnsi" w:hAnsiTheme="minorHAnsi" w:cstheme="minorHAnsi"/>
          <w:b w:val="0"/>
          <w:color w:val="auto"/>
          <w:szCs w:val="22"/>
        </w:rPr>
        <w:t>for your nominated occupation</w:t>
      </w:r>
      <w:r w:rsidRPr="00331B63">
        <w:rPr>
          <w:rFonts w:asciiTheme="minorHAnsi" w:eastAsiaTheme="majorEastAsia" w:hAnsiTheme="minorHAnsi" w:cstheme="minorHAnsi"/>
          <w:color w:val="auto"/>
          <w:szCs w:val="22"/>
        </w:rPr>
        <w:t xml:space="preserve">. </w:t>
      </w:r>
      <w:r w:rsidRPr="00331B63">
        <w:rPr>
          <w:rFonts w:asciiTheme="minorHAnsi" w:hAnsiTheme="minorHAnsi" w:cstheme="minorHAnsi"/>
          <w:color w:val="auto"/>
          <w:szCs w:val="22"/>
        </w:rPr>
        <w:t>This will involve a technical interview and may involve a practical demonstration of skills and/or gathering evidence from any nominated employers or other referees.</w:t>
      </w:r>
    </w:p>
    <w:p w14:paraId="3E1B30E0" w14:textId="77777777" w:rsidR="00273821" w:rsidRPr="00331B63" w:rsidRDefault="00273821" w:rsidP="00F2494A">
      <w:pPr>
        <w:pStyle w:val="IndustryIndent"/>
        <w:spacing w:after="200" w:line="276" w:lineRule="auto"/>
        <w:ind w:left="0"/>
        <w:rPr>
          <w:rFonts w:asciiTheme="minorHAnsi" w:hAnsiTheme="minorHAnsi" w:cstheme="minorHAnsi"/>
          <w:color w:val="auto"/>
          <w:szCs w:val="22"/>
        </w:rPr>
      </w:pPr>
      <w:r w:rsidRPr="00331B63">
        <w:rPr>
          <w:rFonts w:asciiTheme="minorHAnsi" w:hAnsiTheme="minorHAnsi" w:cstheme="minorHAnsi"/>
          <w:color w:val="auto"/>
          <w:szCs w:val="22"/>
        </w:rPr>
        <w:t xml:space="preserve">If you are applying for one of the </w:t>
      </w:r>
      <w:r w:rsidRPr="00331B63">
        <w:rPr>
          <w:rFonts w:asciiTheme="minorHAnsi" w:hAnsiTheme="minorHAnsi" w:cstheme="minorHAnsi"/>
          <w:b/>
          <w:color w:val="auto"/>
          <w:szCs w:val="22"/>
        </w:rPr>
        <w:t xml:space="preserve">licensed occupations </w:t>
      </w:r>
      <w:r w:rsidRPr="00331B63">
        <w:rPr>
          <w:rFonts w:asciiTheme="minorHAnsi" w:hAnsiTheme="minorHAnsi" w:cstheme="minorHAnsi"/>
          <w:color w:val="auto"/>
          <w:szCs w:val="22"/>
        </w:rPr>
        <w:t xml:space="preserve">of </w:t>
      </w:r>
      <w:proofErr w:type="spellStart"/>
      <w:r w:rsidR="00331B63">
        <w:rPr>
          <w:rFonts w:asciiTheme="minorHAnsi" w:hAnsiTheme="minorHAnsi" w:cstheme="minorHAnsi"/>
          <w:color w:val="auto"/>
          <w:szCs w:val="22"/>
        </w:rPr>
        <w:t>Airconditioning</w:t>
      </w:r>
      <w:proofErr w:type="spellEnd"/>
      <w:r w:rsidR="00331B63">
        <w:rPr>
          <w:rFonts w:asciiTheme="minorHAnsi" w:hAnsiTheme="minorHAnsi" w:cstheme="minorHAnsi"/>
          <w:color w:val="auto"/>
          <w:szCs w:val="22"/>
        </w:rPr>
        <w:t xml:space="preserve"> and Refrigeration Mechanic, </w:t>
      </w:r>
      <w:r w:rsidRPr="00331B63">
        <w:rPr>
          <w:rFonts w:asciiTheme="minorHAnsi" w:hAnsiTheme="minorHAnsi" w:cstheme="minorHAnsi"/>
          <w:color w:val="auto"/>
          <w:szCs w:val="22"/>
        </w:rPr>
        <w:t>Electrician (General) or Electrician (Special Class), a practical demonstration of your skills</w:t>
      </w:r>
      <w:r w:rsidR="00EE5B9E">
        <w:rPr>
          <w:rFonts w:asciiTheme="minorHAnsi" w:hAnsiTheme="minorHAnsi" w:cstheme="minorHAnsi"/>
          <w:color w:val="auto"/>
          <w:szCs w:val="22"/>
        </w:rPr>
        <w:t xml:space="preserve"> is compulsory</w:t>
      </w:r>
      <w:r w:rsidRPr="00331B63">
        <w:rPr>
          <w:rFonts w:asciiTheme="minorHAnsi" w:hAnsiTheme="minorHAnsi" w:cstheme="minorHAnsi"/>
          <w:color w:val="auto"/>
          <w:szCs w:val="22"/>
        </w:rPr>
        <w:t>.</w:t>
      </w:r>
    </w:p>
    <w:p w14:paraId="342EDD9D" w14:textId="77777777" w:rsidR="00273821" w:rsidRPr="00331B63" w:rsidRDefault="00273821" w:rsidP="00F2494A">
      <w:pPr>
        <w:pStyle w:val="IndustryIndent"/>
        <w:spacing w:after="200" w:line="276" w:lineRule="auto"/>
        <w:ind w:left="0"/>
        <w:rPr>
          <w:rFonts w:asciiTheme="minorHAnsi" w:hAnsiTheme="minorHAnsi" w:cstheme="minorHAnsi"/>
          <w:color w:val="auto"/>
          <w:szCs w:val="22"/>
        </w:rPr>
      </w:pPr>
      <w:r w:rsidRPr="00331B63">
        <w:rPr>
          <w:rFonts w:asciiTheme="minorHAnsi" w:hAnsiTheme="minorHAnsi" w:cstheme="minorHAnsi"/>
          <w:color w:val="auto"/>
          <w:szCs w:val="22"/>
        </w:rPr>
        <w:t xml:space="preserve">The RTO will discuss the assessment requirements with </w:t>
      </w:r>
      <w:r w:rsidRPr="00331B63">
        <w:rPr>
          <w:rFonts w:asciiTheme="minorHAnsi" w:eastAsiaTheme="majorEastAsia" w:hAnsiTheme="minorHAnsi" w:cstheme="minorHAnsi"/>
          <w:color w:val="auto"/>
          <w:szCs w:val="22"/>
        </w:rPr>
        <w:t>you before conducting the assessment</w:t>
      </w:r>
      <w:r w:rsidRPr="00331B63">
        <w:rPr>
          <w:rFonts w:asciiTheme="minorHAnsi" w:hAnsiTheme="minorHAnsi" w:cstheme="minorHAnsi"/>
          <w:color w:val="auto"/>
          <w:szCs w:val="22"/>
        </w:rPr>
        <w:t>.</w:t>
      </w:r>
    </w:p>
    <w:p w14:paraId="04F89A85" w14:textId="6347B528" w:rsidR="00273821" w:rsidRDefault="00273821" w:rsidP="00F2494A">
      <w:pPr>
        <w:pStyle w:val="IndustryIndent"/>
        <w:spacing w:after="200" w:line="276" w:lineRule="auto"/>
        <w:ind w:left="0"/>
        <w:rPr>
          <w:rFonts w:asciiTheme="minorHAnsi" w:hAnsiTheme="minorHAnsi" w:cstheme="minorHAnsi"/>
          <w:color w:val="auto"/>
          <w:szCs w:val="22"/>
        </w:rPr>
      </w:pPr>
      <w:r w:rsidRPr="001E512D">
        <w:rPr>
          <w:rFonts w:asciiTheme="minorHAnsi" w:hAnsiTheme="minorHAnsi" w:cstheme="minorHAnsi"/>
          <w:color w:val="auto"/>
          <w:szCs w:val="22"/>
        </w:rPr>
        <w:lastRenderedPageBreak/>
        <w:t xml:space="preserve">All technical assessments </w:t>
      </w:r>
      <w:proofErr w:type="gramStart"/>
      <w:r w:rsidRPr="001E512D">
        <w:rPr>
          <w:rFonts w:asciiTheme="minorHAnsi" w:hAnsiTheme="minorHAnsi" w:cstheme="minorHAnsi"/>
          <w:color w:val="auto"/>
          <w:szCs w:val="22"/>
        </w:rPr>
        <w:t>will be conducted</w:t>
      </w:r>
      <w:proofErr w:type="gramEnd"/>
      <w:r w:rsidRPr="001E512D">
        <w:rPr>
          <w:rFonts w:asciiTheme="minorHAnsi" w:hAnsiTheme="minorHAnsi" w:cstheme="minorHAnsi"/>
          <w:color w:val="auto"/>
          <w:szCs w:val="22"/>
        </w:rPr>
        <w:t xml:space="preserve"> in English without assistance.</w:t>
      </w:r>
      <w:r w:rsidRPr="00823F72">
        <w:rPr>
          <w:rFonts w:asciiTheme="minorHAnsi" w:hAnsiTheme="minorHAnsi" w:cstheme="minorHAnsi"/>
          <w:color w:val="auto"/>
          <w:szCs w:val="22"/>
        </w:rPr>
        <w:t xml:space="preserve"> Interpreters </w:t>
      </w:r>
      <w:proofErr w:type="gramStart"/>
      <w:r w:rsidRPr="00823F72">
        <w:rPr>
          <w:rFonts w:asciiTheme="minorHAnsi" w:hAnsiTheme="minorHAnsi" w:cstheme="minorHAnsi"/>
          <w:color w:val="auto"/>
          <w:szCs w:val="22"/>
        </w:rPr>
        <w:t>are not permitted</w:t>
      </w:r>
      <w:proofErr w:type="gramEnd"/>
      <w:r w:rsidRPr="00823F72">
        <w:rPr>
          <w:rFonts w:asciiTheme="minorHAnsi" w:hAnsiTheme="minorHAnsi" w:cstheme="minorHAnsi"/>
          <w:color w:val="auto"/>
          <w:szCs w:val="22"/>
        </w:rPr>
        <w:t>.</w:t>
      </w:r>
    </w:p>
    <w:p w14:paraId="0613853E" w14:textId="4CF3DDDD" w:rsidR="007578D7" w:rsidRPr="00336AA0" w:rsidRDefault="007578D7" w:rsidP="007578D7">
      <w:pPr>
        <w:pStyle w:val="IndustryIndent"/>
        <w:spacing w:line="276" w:lineRule="auto"/>
        <w:ind w:left="0"/>
        <w:rPr>
          <w:rFonts w:asciiTheme="minorHAnsi" w:eastAsiaTheme="majorEastAsia" w:hAnsiTheme="minorHAnsi" w:cstheme="minorHAnsi"/>
          <w:color w:val="auto"/>
        </w:rPr>
      </w:pPr>
      <w:r>
        <w:rPr>
          <w:rFonts w:asciiTheme="minorHAnsi" w:eastAsiaTheme="majorEastAsia" w:hAnsiTheme="minorHAnsi" w:cstheme="minorHAnsi"/>
          <w:color w:val="auto"/>
        </w:rPr>
        <w:t xml:space="preserve">Once your technical assessment is complete, the RTO will forward either a successful </w:t>
      </w:r>
      <w:proofErr w:type="gramStart"/>
      <w:r>
        <w:rPr>
          <w:rFonts w:asciiTheme="minorHAnsi" w:eastAsiaTheme="majorEastAsia" w:hAnsiTheme="minorHAnsi" w:cstheme="minorHAnsi"/>
          <w:color w:val="auto"/>
        </w:rPr>
        <w:t>or unsuccessful</w:t>
      </w:r>
      <w:proofErr w:type="gramEnd"/>
      <w:r>
        <w:rPr>
          <w:rFonts w:asciiTheme="minorHAnsi" w:eastAsiaTheme="majorEastAsia" w:hAnsiTheme="minorHAnsi" w:cstheme="minorHAnsi"/>
          <w:color w:val="auto"/>
        </w:rPr>
        <w:t xml:space="preserve"> recommendation to TRA</w:t>
      </w:r>
      <w:r w:rsidR="00521466">
        <w:rPr>
          <w:rFonts w:asciiTheme="minorHAnsi" w:eastAsiaTheme="majorEastAsia" w:hAnsiTheme="minorHAnsi" w:cstheme="minorHAnsi"/>
          <w:color w:val="auto"/>
        </w:rPr>
        <w:t xml:space="preserve"> for the final decision</w:t>
      </w:r>
      <w:r>
        <w:rPr>
          <w:rFonts w:asciiTheme="minorHAnsi" w:eastAsiaTheme="majorEastAsia" w:hAnsiTheme="minorHAnsi" w:cstheme="minorHAnsi"/>
          <w:color w:val="auto"/>
        </w:rPr>
        <w:t xml:space="preserve">. </w:t>
      </w:r>
      <w:r w:rsidR="00134569">
        <w:rPr>
          <w:rFonts w:asciiTheme="minorHAnsi" w:eastAsiaTheme="majorEastAsia" w:hAnsiTheme="minorHAnsi" w:cstheme="minorHAnsi"/>
          <w:color w:val="auto"/>
        </w:rPr>
        <w:t xml:space="preserve">Following TRA’s review of the RTO </w:t>
      </w:r>
      <w:r w:rsidR="00521466">
        <w:rPr>
          <w:rFonts w:asciiTheme="minorHAnsi" w:eastAsiaTheme="majorEastAsia" w:hAnsiTheme="minorHAnsi" w:cstheme="minorHAnsi"/>
          <w:color w:val="auto"/>
        </w:rPr>
        <w:t>recommendation</w:t>
      </w:r>
      <w:r>
        <w:rPr>
          <w:rFonts w:asciiTheme="minorHAnsi" w:eastAsiaTheme="majorEastAsia" w:hAnsiTheme="minorHAnsi" w:cstheme="minorHAnsi"/>
          <w:color w:val="auto"/>
        </w:rPr>
        <w:t xml:space="preserve">, the RTO will notify you of your outcome and issue you with the final documentation. </w:t>
      </w:r>
    </w:p>
    <w:p w14:paraId="504C828F" w14:textId="77777777" w:rsidR="00273821" w:rsidRPr="005D0461" w:rsidRDefault="00273821" w:rsidP="005D0461">
      <w:pPr>
        <w:rPr>
          <w:b/>
          <w:color w:val="244061" w:themeColor="accent1" w:themeShade="80"/>
          <w:sz w:val="24"/>
          <w:szCs w:val="24"/>
        </w:rPr>
      </w:pPr>
      <w:bookmarkStart w:id="72" w:name="_Toc443493103"/>
      <w:bookmarkStart w:id="73" w:name="_Toc443566167"/>
      <w:bookmarkStart w:id="74" w:name="_Toc444068754"/>
      <w:r w:rsidRPr="005D0461">
        <w:rPr>
          <w:b/>
          <w:color w:val="244061" w:themeColor="accent1" w:themeShade="80"/>
          <w:sz w:val="24"/>
          <w:szCs w:val="24"/>
        </w:rPr>
        <w:t>Outcome</w:t>
      </w:r>
      <w:bookmarkEnd w:id="72"/>
      <w:bookmarkEnd w:id="73"/>
      <w:bookmarkEnd w:id="74"/>
    </w:p>
    <w:p w14:paraId="754EDF86" w14:textId="77777777" w:rsidR="00735EE3" w:rsidRPr="006B03A6" w:rsidRDefault="00735EE3" w:rsidP="00735EE3">
      <w:pPr>
        <w:pStyle w:val="IndustryBody"/>
        <w:spacing w:after="200" w:line="276" w:lineRule="auto"/>
        <w:rPr>
          <w:rFonts w:asciiTheme="minorHAnsi" w:hAnsiTheme="minorHAnsi" w:cstheme="minorHAnsi"/>
          <w:color w:val="auto"/>
          <w:szCs w:val="22"/>
        </w:rPr>
      </w:pPr>
      <w:r w:rsidRPr="006B03A6">
        <w:rPr>
          <w:rFonts w:asciiTheme="minorHAnsi" w:hAnsiTheme="minorHAnsi" w:cstheme="minorHAnsi"/>
          <w:color w:val="auto"/>
          <w:szCs w:val="22"/>
        </w:rPr>
        <w:t xml:space="preserve">The TRA-approved RTO will notify you of the outcome of your assessment. </w:t>
      </w:r>
    </w:p>
    <w:p w14:paraId="13435369" w14:textId="77777777" w:rsidR="0092576D" w:rsidRDefault="00273821" w:rsidP="006B03A6">
      <w:pPr>
        <w:pStyle w:val="IndustryBody"/>
        <w:spacing w:after="200" w:line="276" w:lineRule="auto"/>
        <w:rPr>
          <w:rFonts w:asciiTheme="minorHAnsi" w:hAnsiTheme="minorHAnsi" w:cstheme="minorHAnsi"/>
          <w:color w:val="auto"/>
          <w:szCs w:val="22"/>
        </w:rPr>
      </w:pPr>
      <w:r w:rsidRPr="006B03A6">
        <w:rPr>
          <w:rFonts w:asciiTheme="minorHAnsi" w:hAnsiTheme="minorHAnsi" w:cstheme="minorHAnsi"/>
          <w:color w:val="auto"/>
          <w:szCs w:val="22"/>
        </w:rPr>
        <w:t>You will have met the standards set by TRA under TRS if:</w:t>
      </w:r>
    </w:p>
    <w:p w14:paraId="18E3A7EE" w14:textId="77777777" w:rsidR="0092576D" w:rsidRPr="00FF71F5" w:rsidRDefault="0092576D" w:rsidP="006B03A6">
      <w:pPr>
        <w:pStyle w:val="ListBullet"/>
        <w:numPr>
          <w:ilvl w:val="0"/>
          <w:numId w:val="93"/>
        </w:numPr>
        <w:spacing w:after="120"/>
        <w:ind w:left="782" w:hanging="357"/>
        <w:contextualSpacing w:val="0"/>
        <w:rPr>
          <w:rFonts w:asciiTheme="minorHAnsi" w:hAnsiTheme="minorHAnsi" w:cstheme="minorHAnsi"/>
          <w:color w:val="auto"/>
          <w:lang w:eastAsia="en-US"/>
        </w:rPr>
      </w:pPr>
      <w:r w:rsidRPr="00FF71F5">
        <w:rPr>
          <w:rFonts w:asciiTheme="minorHAnsi" w:hAnsiTheme="minorHAnsi" w:cstheme="minorHAnsi"/>
          <w:color w:val="auto"/>
          <w:lang w:eastAsia="en-US"/>
        </w:rPr>
        <w:t xml:space="preserve">all evidence you have provided can be verified by the TRA-approved RTO as meeting the requirements for a successful skills assessment </w:t>
      </w:r>
    </w:p>
    <w:p w14:paraId="70AE258E" w14:textId="2EB411EF" w:rsidR="00273821" w:rsidRDefault="00273821" w:rsidP="006B03A6">
      <w:pPr>
        <w:pStyle w:val="ListBullet"/>
        <w:numPr>
          <w:ilvl w:val="0"/>
          <w:numId w:val="93"/>
        </w:numPr>
        <w:spacing w:after="120"/>
        <w:ind w:left="782" w:hanging="357"/>
        <w:contextualSpacing w:val="0"/>
      </w:pPr>
      <w:proofErr w:type="gramStart"/>
      <w:r w:rsidRPr="0092576D">
        <w:t>you</w:t>
      </w:r>
      <w:proofErr w:type="gramEnd"/>
      <w:r w:rsidRPr="0092576D">
        <w:t xml:space="preserve"> were successful in meeting the requirements of the technical assessment.</w:t>
      </w:r>
    </w:p>
    <w:p w14:paraId="1D319EF5" w14:textId="77777777" w:rsidR="007578D7" w:rsidRPr="001D63C1" w:rsidRDefault="007578D7" w:rsidP="007578D7">
      <w:pPr>
        <w:pStyle w:val="ListBullet"/>
        <w:numPr>
          <w:ilvl w:val="0"/>
          <w:numId w:val="93"/>
        </w:numPr>
        <w:spacing w:after="120" w:line="276" w:lineRule="auto"/>
        <w:contextualSpacing w:val="0"/>
        <w:rPr>
          <w:rFonts w:asciiTheme="minorHAnsi" w:hAnsiTheme="minorHAnsi" w:cstheme="minorHAnsi"/>
        </w:rPr>
      </w:pPr>
      <w:r>
        <w:rPr>
          <w:rFonts w:asciiTheme="minorHAnsi" w:hAnsiTheme="minorHAnsi" w:cstheme="minorHAnsi"/>
        </w:rPr>
        <w:t xml:space="preserve">TRA agrees with the RTO’s recommendation for a successful outcome. </w:t>
      </w:r>
    </w:p>
    <w:p w14:paraId="63E3BF74" w14:textId="77777777" w:rsidR="00273821" w:rsidRPr="004C12ED" w:rsidRDefault="00273821" w:rsidP="00F2494A">
      <w:pPr>
        <w:pStyle w:val="IndustryBody"/>
        <w:spacing w:after="200" w:line="276" w:lineRule="auto"/>
        <w:rPr>
          <w:rFonts w:asciiTheme="minorHAnsi" w:eastAsiaTheme="majorEastAsia" w:hAnsiTheme="minorHAnsi" w:cstheme="minorHAnsi"/>
          <w:color w:val="auto"/>
          <w:szCs w:val="22"/>
        </w:rPr>
      </w:pPr>
      <w:r w:rsidRPr="004C12ED">
        <w:rPr>
          <w:rFonts w:asciiTheme="minorHAnsi" w:eastAsiaTheme="majorEastAsia" w:hAnsiTheme="minorHAnsi" w:cstheme="minorHAnsi"/>
          <w:color w:val="auto"/>
          <w:szCs w:val="22"/>
        </w:rPr>
        <w:t xml:space="preserve">Successful applicants in the non-licensed occupations </w:t>
      </w:r>
      <w:proofErr w:type="gramStart"/>
      <w:r w:rsidRPr="004C12ED">
        <w:rPr>
          <w:rFonts w:asciiTheme="minorHAnsi" w:eastAsiaTheme="majorEastAsia" w:hAnsiTheme="minorHAnsi" w:cstheme="minorHAnsi"/>
          <w:color w:val="auto"/>
          <w:szCs w:val="22"/>
        </w:rPr>
        <w:t>will be awarded</w:t>
      </w:r>
      <w:proofErr w:type="gramEnd"/>
      <w:r w:rsidRPr="004C12ED">
        <w:rPr>
          <w:rFonts w:asciiTheme="minorHAnsi" w:eastAsiaTheme="majorEastAsia" w:hAnsiTheme="minorHAnsi" w:cstheme="minorHAnsi"/>
          <w:color w:val="auto"/>
          <w:szCs w:val="22"/>
        </w:rPr>
        <w:t xml:space="preserve"> the relevant Australian VET qualification.</w:t>
      </w:r>
    </w:p>
    <w:p w14:paraId="3334C38C" w14:textId="77777777" w:rsidR="00273821" w:rsidRPr="004C12ED" w:rsidRDefault="00273821" w:rsidP="00F2494A">
      <w:pPr>
        <w:pStyle w:val="IndustryBody"/>
        <w:spacing w:after="200" w:line="276" w:lineRule="auto"/>
        <w:rPr>
          <w:rFonts w:asciiTheme="minorHAnsi" w:eastAsiaTheme="majorEastAsia" w:hAnsiTheme="minorHAnsi" w:cstheme="minorHAnsi"/>
          <w:color w:val="auto"/>
          <w:szCs w:val="22"/>
        </w:rPr>
      </w:pPr>
      <w:r w:rsidRPr="004C12ED">
        <w:rPr>
          <w:rFonts w:asciiTheme="minorHAnsi" w:eastAsiaTheme="majorEastAsia" w:hAnsiTheme="minorHAnsi" w:cstheme="minorHAnsi"/>
          <w:color w:val="auto"/>
          <w:szCs w:val="22"/>
        </w:rPr>
        <w:t xml:space="preserve">Successful applicants in the licensed occupations </w:t>
      </w:r>
      <w:proofErr w:type="gramStart"/>
      <w:r w:rsidRPr="004C12ED">
        <w:rPr>
          <w:rFonts w:asciiTheme="minorHAnsi" w:eastAsiaTheme="majorEastAsia" w:hAnsiTheme="minorHAnsi" w:cstheme="minorHAnsi"/>
          <w:color w:val="auto"/>
          <w:szCs w:val="22"/>
        </w:rPr>
        <w:t>will be issued</w:t>
      </w:r>
      <w:proofErr w:type="gramEnd"/>
      <w:r w:rsidRPr="004C12ED">
        <w:rPr>
          <w:rFonts w:asciiTheme="minorHAnsi" w:eastAsiaTheme="majorEastAsia" w:hAnsiTheme="minorHAnsi" w:cstheme="minorHAnsi"/>
          <w:color w:val="auto"/>
          <w:szCs w:val="22"/>
        </w:rPr>
        <w:t xml:space="preserve"> with an </w:t>
      </w:r>
      <w:r w:rsidRPr="004C12ED">
        <w:rPr>
          <w:rFonts w:asciiTheme="minorHAnsi" w:eastAsiaTheme="majorEastAsia" w:hAnsiTheme="minorHAnsi" w:cstheme="minorHAnsi"/>
          <w:b/>
          <w:color w:val="auto"/>
          <w:szCs w:val="22"/>
        </w:rPr>
        <w:t>Offshore Technical Skills Record</w:t>
      </w:r>
      <w:r w:rsidRPr="004C12ED">
        <w:rPr>
          <w:rFonts w:asciiTheme="minorHAnsi" w:eastAsiaTheme="majorEastAsia" w:hAnsiTheme="minorHAnsi" w:cstheme="minorHAnsi"/>
          <w:color w:val="auto"/>
          <w:szCs w:val="22"/>
        </w:rPr>
        <w:t xml:space="preserve"> </w:t>
      </w:r>
      <w:r w:rsidRPr="004C12ED">
        <w:rPr>
          <w:rFonts w:asciiTheme="minorHAnsi" w:eastAsiaTheme="majorEastAsia" w:hAnsiTheme="minorHAnsi" w:cstheme="minorHAnsi"/>
          <w:b/>
          <w:color w:val="auto"/>
          <w:szCs w:val="22"/>
        </w:rPr>
        <w:t>(OTSR)</w:t>
      </w:r>
      <w:r w:rsidRPr="004C12ED">
        <w:rPr>
          <w:rFonts w:asciiTheme="minorHAnsi" w:eastAsiaTheme="majorEastAsia" w:hAnsiTheme="minorHAnsi" w:cstheme="minorHAnsi"/>
          <w:color w:val="auto"/>
          <w:szCs w:val="22"/>
        </w:rPr>
        <w:t>. The OTSR is sufficient evidence to apply for a provisional licence with Australian state and territory licensing authorities.</w:t>
      </w:r>
    </w:p>
    <w:p w14:paraId="0A3E95BF" w14:textId="667879F7" w:rsidR="00273821" w:rsidRPr="004C12ED" w:rsidRDefault="00927613" w:rsidP="00F2494A">
      <w:pPr>
        <w:pStyle w:val="IndustryBody"/>
        <w:spacing w:after="200" w:line="276" w:lineRule="auto"/>
        <w:rPr>
          <w:rFonts w:asciiTheme="minorHAnsi" w:eastAsiaTheme="majorEastAsia" w:hAnsiTheme="minorHAnsi" w:cstheme="minorHAnsi"/>
          <w:color w:val="auto"/>
          <w:szCs w:val="22"/>
        </w:rPr>
      </w:pPr>
      <w:r w:rsidRPr="004C12ED">
        <w:rPr>
          <w:rFonts w:asciiTheme="minorHAnsi" w:hAnsiTheme="minorHAnsi" w:cstheme="minorHAnsi"/>
          <w:color w:val="auto"/>
          <w:szCs w:val="22"/>
        </w:rPr>
        <w:t xml:space="preserve">For </w:t>
      </w:r>
      <w:r w:rsidR="00273821" w:rsidRPr="004C12ED">
        <w:rPr>
          <w:rFonts w:asciiTheme="minorHAnsi" w:hAnsiTheme="minorHAnsi" w:cstheme="minorHAnsi"/>
          <w:color w:val="auto"/>
          <w:szCs w:val="22"/>
        </w:rPr>
        <w:t xml:space="preserve">OTSR holders who </w:t>
      </w:r>
      <w:r w:rsidR="00273821" w:rsidRPr="004C12ED">
        <w:rPr>
          <w:rFonts w:asciiTheme="minorHAnsi" w:eastAsiaTheme="majorEastAsia" w:hAnsiTheme="minorHAnsi" w:cstheme="minorHAnsi"/>
          <w:color w:val="auto"/>
          <w:szCs w:val="22"/>
        </w:rPr>
        <w:t xml:space="preserve">wish to progress to a </w:t>
      </w:r>
      <w:r w:rsidR="00273821" w:rsidRPr="004C12ED">
        <w:rPr>
          <w:rFonts w:asciiTheme="minorHAnsi" w:eastAsiaTheme="majorEastAsia" w:hAnsiTheme="minorHAnsi" w:cstheme="minorHAnsi"/>
          <w:b/>
          <w:color w:val="auto"/>
          <w:szCs w:val="22"/>
        </w:rPr>
        <w:t xml:space="preserve">current, identified Australian occupational licence </w:t>
      </w:r>
      <w:r w:rsidR="00273821" w:rsidRPr="004C12ED">
        <w:rPr>
          <w:rFonts w:asciiTheme="minorHAnsi" w:eastAsiaTheme="majorEastAsia" w:hAnsiTheme="minorHAnsi" w:cstheme="minorHAnsi"/>
          <w:color w:val="auto"/>
          <w:szCs w:val="22"/>
        </w:rPr>
        <w:t xml:space="preserve">and </w:t>
      </w:r>
      <w:proofErr w:type="gramStart"/>
      <w:r w:rsidR="00273821" w:rsidRPr="004C12ED">
        <w:rPr>
          <w:rFonts w:asciiTheme="minorHAnsi" w:eastAsiaTheme="majorEastAsia" w:hAnsiTheme="minorHAnsi" w:cstheme="minorHAnsi"/>
          <w:color w:val="auto"/>
          <w:szCs w:val="22"/>
        </w:rPr>
        <w:t>be awarded</w:t>
      </w:r>
      <w:proofErr w:type="gramEnd"/>
      <w:r w:rsidR="00273821" w:rsidRPr="004C12ED">
        <w:rPr>
          <w:rFonts w:asciiTheme="minorHAnsi" w:eastAsiaTheme="majorEastAsia" w:hAnsiTheme="minorHAnsi" w:cstheme="minorHAnsi"/>
          <w:color w:val="auto"/>
          <w:szCs w:val="22"/>
        </w:rPr>
        <w:t xml:space="preserve"> the relevant Australian VET qualification, Australian context gap training and a period of supervised employment will be required. The training covers Australian-</w:t>
      </w:r>
      <w:r w:rsidR="00273821" w:rsidRPr="004C12ED">
        <w:rPr>
          <w:rFonts w:asciiTheme="minorHAnsi" w:hAnsiTheme="minorHAnsi" w:cstheme="minorHAnsi"/>
          <w:color w:val="auto"/>
          <w:szCs w:val="22"/>
        </w:rPr>
        <w:t xml:space="preserve">specific knowledge such as </w:t>
      </w:r>
      <w:r w:rsidR="001170CF">
        <w:rPr>
          <w:rFonts w:asciiTheme="minorHAnsi" w:hAnsiTheme="minorHAnsi" w:cstheme="minorHAnsi"/>
          <w:color w:val="auto"/>
          <w:szCs w:val="22"/>
        </w:rPr>
        <w:t xml:space="preserve">workplace </w:t>
      </w:r>
      <w:r w:rsidR="00273821" w:rsidRPr="004C12ED">
        <w:rPr>
          <w:rFonts w:asciiTheme="minorHAnsi" w:hAnsiTheme="minorHAnsi" w:cstheme="minorHAnsi"/>
          <w:color w:val="auto"/>
          <w:szCs w:val="22"/>
        </w:rPr>
        <w:t xml:space="preserve">health and safety regulations, codes of practice and other Australian standards. For further </w:t>
      </w:r>
      <w:proofErr w:type="gramStart"/>
      <w:r w:rsidR="00273821" w:rsidRPr="004C12ED">
        <w:rPr>
          <w:rFonts w:asciiTheme="minorHAnsi" w:hAnsiTheme="minorHAnsi" w:cstheme="minorHAnsi"/>
          <w:color w:val="auto"/>
          <w:szCs w:val="22"/>
        </w:rPr>
        <w:t>information</w:t>
      </w:r>
      <w:proofErr w:type="gramEnd"/>
      <w:r w:rsidR="00273821" w:rsidRPr="004C12ED">
        <w:rPr>
          <w:rFonts w:asciiTheme="minorHAnsi" w:hAnsiTheme="minorHAnsi" w:cstheme="minorHAnsi"/>
          <w:color w:val="auto"/>
          <w:szCs w:val="22"/>
        </w:rPr>
        <w:t xml:space="preserve"> refer to the </w:t>
      </w:r>
      <w:hyperlink r:id="rId18" w:history="1">
        <w:r w:rsidR="00273821" w:rsidRPr="0011742B">
          <w:rPr>
            <w:rStyle w:val="Hyperlink"/>
            <w:rFonts w:asciiTheme="minorHAnsi" w:eastAsiaTheme="majorEastAsia" w:hAnsiTheme="minorHAnsi" w:cstheme="minorHAnsi"/>
            <w:color w:val="0000FF"/>
            <w:szCs w:val="22"/>
          </w:rPr>
          <w:t>Licensing</w:t>
        </w:r>
      </w:hyperlink>
      <w:r w:rsidR="00273821" w:rsidRPr="004C12ED">
        <w:rPr>
          <w:rFonts w:asciiTheme="minorHAnsi" w:hAnsiTheme="minorHAnsi" w:cstheme="minorHAnsi"/>
          <w:color w:val="auto"/>
          <w:szCs w:val="22"/>
        </w:rPr>
        <w:t xml:space="preserve"> </w:t>
      </w:r>
      <w:r w:rsidR="008D4E01">
        <w:rPr>
          <w:rFonts w:asciiTheme="minorHAnsi" w:hAnsiTheme="minorHAnsi" w:cstheme="minorHAnsi"/>
          <w:color w:val="auto"/>
          <w:szCs w:val="22"/>
        </w:rPr>
        <w:t>(</w:t>
      </w:r>
      <w:r w:rsidR="008D4E01" w:rsidRPr="008D4E01">
        <w:rPr>
          <w:rFonts w:asciiTheme="minorHAnsi" w:hAnsiTheme="minorHAnsi" w:cstheme="minorHAnsi"/>
          <w:color w:val="auto"/>
          <w:szCs w:val="22"/>
        </w:rPr>
        <w:t>http://tradesrecognitionaustralia.gov.au/Programs/Pages/GainLicence.aspx</w:t>
      </w:r>
      <w:r w:rsidR="008D4E01">
        <w:rPr>
          <w:rFonts w:asciiTheme="minorHAnsi" w:hAnsiTheme="minorHAnsi" w:cstheme="minorHAnsi"/>
          <w:color w:val="auto"/>
          <w:szCs w:val="22"/>
        </w:rPr>
        <w:t xml:space="preserve">) </w:t>
      </w:r>
      <w:r w:rsidR="00273821" w:rsidRPr="004C12ED">
        <w:rPr>
          <w:rFonts w:asciiTheme="minorHAnsi" w:hAnsiTheme="minorHAnsi" w:cstheme="minorHAnsi"/>
          <w:color w:val="auto"/>
          <w:szCs w:val="22"/>
        </w:rPr>
        <w:t>page on the TRA website</w:t>
      </w:r>
      <w:r w:rsidR="00273821" w:rsidRPr="004C12ED">
        <w:rPr>
          <w:rFonts w:asciiTheme="minorHAnsi" w:hAnsiTheme="minorHAnsi" w:cstheme="minorHAnsi"/>
          <w:szCs w:val="22"/>
        </w:rPr>
        <w:t>.</w:t>
      </w:r>
      <w:r w:rsidR="00273821" w:rsidRPr="004C12ED">
        <w:rPr>
          <w:rFonts w:asciiTheme="minorHAnsi" w:eastAsiaTheme="majorEastAsia" w:hAnsiTheme="minorHAnsi" w:cstheme="minorHAnsi"/>
          <w:color w:val="auto"/>
          <w:szCs w:val="22"/>
        </w:rPr>
        <w:t xml:space="preserve"> </w:t>
      </w:r>
    </w:p>
    <w:p w14:paraId="1E038998" w14:textId="36EBF915" w:rsidR="00273821" w:rsidRPr="004C12ED" w:rsidRDefault="00273821" w:rsidP="00F2494A">
      <w:pPr>
        <w:pStyle w:val="IndustryBody"/>
        <w:spacing w:after="200" w:line="276" w:lineRule="auto"/>
        <w:rPr>
          <w:rFonts w:asciiTheme="minorHAnsi" w:eastAsiaTheme="majorEastAsia" w:hAnsiTheme="minorHAnsi" w:cstheme="minorHAnsi"/>
          <w:color w:val="auto"/>
          <w:szCs w:val="22"/>
        </w:rPr>
      </w:pPr>
      <w:r w:rsidRPr="004C12ED">
        <w:rPr>
          <w:rFonts w:asciiTheme="minorHAnsi" w:eastAsiaTheme="majorEastAsia" w:hAnsiTheme="minorHAnsi" w:cstheme="minorHAnsi"/>
          <w:color w:val="auto"/>
          <w:szCs w:val="22"/>
        </w:rPr>
        <w:t xml:space="preserve">If successful, you will also receive an outcome </w:t>
      </w:r>
      <w:proofErr w:type="gramStart"/>
      <w:r w:rsidRPr="004C12ED">
        <w:rPr>
          <w:rFonts w:asciiTheme="minorHAnsi" w:eastAsiaTheme="majorEastAsia" w:hAnsiTheme="minorHAnsi" w:cstheme="minorHAnsi"/>
          <w:color w:val="auto"/>
          <w:szCs w:val="22"/>
        </w:rPr>
        <w:t>letter which</w:t>
      </w:r>
      <w:proofErr w:type="gramEnd"/>
      <w:r w:rsidRPr="004C12ED">
        <w:rPr>
          <w:rFonts w:asciiTheme="minorHAnsi" w:eastAsiaTheme="majorEastAsia" w:hAnsiTheme="minorHAnsi" w:cstheme="minorHAnsi"/>
          <w:color w:val="auto"/>
          <w:szCs w:val="22"/>
        </w:rPr>
        <w:t xml:space="preserve"> can be presented to </w:t>
      </w:r>
      <w:r w:rsidR="00080372">
        <w:rPr>
          <w:rFonts w:asciiTheme="minorHAnsi" w:eastAsiaTheme="majorEastAsia" w:hAnsiTheme="minorHAnsi" w:cstheme="minorHAnsi"/>
          <w:color w:val="auto"/>
          <w:szCs w:val="22"/>
        </w:rPr>
        <w:t xml:space="preserve">Home Affairs </w:t>
      </w:r>
      <w:r w:rsidRPr="004C12ED">
        <w:rPr>
          <w:rFonts w:asciiTheme="minorHAnsi" w:eastAsiaTheme="majorEastAsia" w:hAnsiTheme="minorHAnsi" w:cstheme="minorHAnsi"/>
          <w:color w:val="auto"/>
          <w:szCs w:val="22"/>
        </w:rPr>
        <w:t>with your visa application</w:t>
      </w:r>
      <w:r w:rsidR="00206931">
        <w:rPr>
          <w:rFonts w:asciiTheme="minorHAnsi" w:eastAsiaTheme="majorEastAsia" w:hAnsiTheme="minorHAnsi" w:cstheme="minorHAnsi"/>
          <w:color w:val="auto"/>
          <w:szCs w:val="22"/>
        </w:rPr>
        <w:t>, if applicable</w:t>
      </w:r>
      <w:r w:rsidRPr="004C12ED">
        <w:rPr>
          <w:rFonts w:asciiTheme="minorHAnsi" w:eastAsiaTheme="majorEastAsia" w:hAnsiTheme="minorHAnsi" w:cstheme="minorHAnsi"/>
          <w:color w:val="auto"/>
          <w:szCs w:val="22"/>
        </w:rPr>
        <w:t>.</w:t>
      </w:r>
    </w:p>
    <w:p w14:paraId="08C25175" w14:textId="77777777" w:rsidR="00273821" w:rsidRPr="004C12ED" w:rsidRDefault="00273821" w:rsidP="00F2494A">
      <w:pPr>
        <w:pStyle w:val="IndustryBody"/>
        <w:spacing w:after="200" w:line="276" w:lineRule="auto"/>
        <w:rPr>
          <w:rFonts w:asciiTheme="minorHAnsi" w:hAnsiTheme="minorHAnsi" w:cstheme="minorHAnsi"/>
          <w:color w:val="auto"/>
          <w:szCs w:val="22"/>
        </w:rPr>
      </w:pPr>
      <w:r w:rsidRPr="004C12ED">
        <w:rPr>
          <w:rFonts w:asciiTheme="minorHAnsi" w:hAnsiTheme="minorHAnsi" w:cstheme="minorHAnsi"/>
          <w:color w:val="auto"/>
          <w:szCs w:val="22"/>
        </w:rPr>
        <w:t xml:space="preserve">You will </w:t>
      </w:r>
      <w:r w:rsidRPr="004C12ED">
        <w:rPr>
          <w:rFonts w:asciiTheme="minorHAnsi" w:hAnsiTheme="minorHAnsi" w:cstheme="minorHAnsi"/>
          <w:b/>
          <w:color w:val="auto"/>
          <w:szCs w:val="22"/>
        </w:rPr>
        <w:t>not</w:t>
      </w:r>
      <w:r w:rsidRPr="004C12ED">
        <w:rPr>
          <w:rFonts w:asciiTheme="minorHAnsi" w:hAnsiTheme="minorHAnsi" w:cstheme="minorHAnsi"/>
          <w:color w:val="auto"/>
          <w:szCs w:val="22"/>
        </w:rPr>
        <w:t xml:space="preserve"> have met the standards set by TRA under </w:t>
      </w:r>
      <w:r w:rsidR="00927613" w:rsidRPr="004C12ED">
        <w:rPr>
          <w:rFonts w:asciiTheme="minorHAnsi" w:hAnsiTheme="minorHAnsi" w:cstheme="minorHAnsi"/>
          <w:color w:val="auto"/>
          <w:szCs w:val="22"/>
        </w:rPr>
        <w:t xml:space="preserve">the TRS </w:t>
      </w:r>
      <w:r w:rsidRPr="004C12ED">
        <w:rPr>
          <w:rFonts w:asciiTheme="minorHAnsi" w:hAnsiTheme="minorHAnsi" w:cstheme="minorHAnsi"/>
          <w:color w:val="auto"/>
          <w:szCs w:val="22"/>
        </w:rPr>
        <w:t>if:</w:t>
      </w:r>
    </w:p>
    <w:p w14:paraId="21BBA2B0" w14:textId="77777777" w:rsidR="00273821" w:rsidRPr="004C12ED" w:rsidRDefault="00273821" w:rsidP="006B03A6">
      <w:pPr>
        <w:pStyle w:val="ListBullet"/>
        <w:numPr>
          <w:ilvl w:val="0"/>
          <w:numId w:val="78"/>
        </w:numPr>
        <w:spacing w:after="120"/>
        <w:ind w:left="714" w:hanging="357"/>
        <w:contextualSpacing w:val="0"/>
        <w:rPr>
          <w:rFonts w:asciiTheme="minorHAnsi" w:hAnsiTheme="minorHAnsi" w:cstheme="minorHAnsi"/>
          <w:color w:val="auto"/>
          <w:lang w:eastAsia="en-US"/>
        </w:rPr>
      </w:pPr>
      <w:r w:rsidRPr="004C12ED">
        <w:rPr>
          <w:rFonts w:asciiTheme="minorHAnsi" w:hAnsiTheme="minorHAnsi" w:cstheme="minorHAnsi"/>
          <w:color w:val="auto"/>
          <w:lang w:eastAsia="en-US"/>
        </w:rPr>
        <w:t>the documentary evidence provided to the TRA-approved RTO is not decision ready</w:t>
      </w:r>
    </w:p>
    <w:p w14:paraId="365D01B8" w14:textId="77777777" w:rsidR="00273821" w:rsidRPr="004C12ED" w:rsidRDefault="00273821" w:rsidP="006B03A6">
      <w:pPr>
        <w:pStyle w:val="ListBullet"/>
        <w:numPr>
          <w:ilvl w:val="0"/>
          <w:numId w:val="78"/>
        </w:numPr>
        <w:spacing w:after="120"/>
        <w:ind w:left="714" w:hanging="357"/>
        <w:contextualSpacing w:val="0"/>
        <w:rPr>
          <w:rFonts w:asciiTheme="minorHAnsi" w:hAnsiTheme="minorHAnsi" w:cstheme="minorHAnsi"/>
          <w:color w:val="auto"/>
          <w:lang w:eastAsia="en-US"/>
        </w:rPr>
      </w:pPr>
      <w:r w:rsidRPr="004C12ED">
        <w:rPr>
          <w:rFonts w:asciiTheme="minorHAnsi" w:hAnsiTheme="minorHAnsi" w:cstheme="minorHAnsi"/>
          <w:color w:val="auto"/>
          <w:lang w:eastAsia="en-US"/>
        </w:rPr>
        <w:t>the documentary evidence provided to the TRA-approved RTO is not relevant to your nominated occupation</w:t>
      </w:r>
    </w:p>
    <w:p w14:paraId="2917CA22" w14:textId="77777777" w:rsidR="00273821" w:rsidRPr="004C12ED" w:rsidRDefault="00273821" w:rsidP="006B03A6">
      <w:pPr>
        <w:pStyle w:val="ListBullet"/>
        <w:numPr>
          <w:ilvl w:val="0"/>
          <w:numId w:val="78"/>
        </w:numPr>
        <w:spacing w:after="120"/>
        <w:ind w:left="714" w:hanging="357"/>
        <w:contextualSpacing w:val="0"/>
        <w:rPr>
          <w:rFonts w:asciiTheme="minorHAnsi" w:hAnsiTheme="minorHAnsi" w:cstheme="minorHAnsi"/>
          <w:color w:val="auto"/>
          <w:lang w:eastAsia="en-US"/>
        </w:rPr>
      </w:pPr>
      <w:r w:rsidRPr="004C12ED">
        <w:rPr>
          <w:rFonts w:asciiTheme="minorHAnsi" w:hAnsiTheme="minorHAnsi" w:cstheme="minorHAnsi"/>
          <w:color w:val="auto"/>
          <w:lang w:eastAsia="en-US"/>
        </w:rPr>
        <w:t xml:space="preserve">the documentary evidence provided contains insufficient detail to meet </w:t>
      </w:r>
      <w:r w:rsidR="00927613" w:rsidRPr="004C12ED">
        <w:rPr>
          <w:rFonts w:asciiTheme="minorHAnsi" w:hAnsiTheme="minorHAnsi" w:cstheme="minorHAnsi"/>
          <w:color w:val="auto"/>
          <w:lang w:eastAsia="en-US"/>
        </w:rPr>
        <w:t>TRS</w:t>
      </w:r>
      <w:r w:rsidRPr="004C12ED">
        <w:rPr>
          <w:rFonts w:asciiTheme="minorHAnsi" w:hAnsiTheme="minorHAnsi" w:cstheme="minorHAnsi"/>
          <w:color w:val="auto"/>
          <w:lang w:eastAsia="en-US"/>
        </w:rPr>
        <w:t xml:space="preserve"> requirements </w:t>
      </w:r>
    </w:p>
    <w:p w14:paraId="10B24F79" w14:textId="77777777" w:rsidR="00273821" w:rsidRPr="004C12ED" w:rsidRDefault="00273821" w:rsidP="006B03A6">
      <w:pPr>
        <w:pStyle w:val="ListBullet"/>
        <w:numPr>
          <w:ilvl w:val="0"/>
          <w:numId w:val="78"/>
        </w:numPr>
        <w:spacing w:after="120"/>
        <w:ind w:left="714" w:hanging="357"/>
        <w:contextualSpacing w:val="0"/>
        <w:rPr>
          <w:rFonts w:asciiTheme="minorHAnsi" w:hAnsiTheme="minorHAnsi" w:cstheme="minorHAnsi"/>
          <w:color w:val="auto"/>
          <w:lang w:eastAsia="en-US"/>
        </w:rPr>
      </w:pPr>
      <w:r w:rsidRPr="004C12ED">
        <w:rPr>
          <w:rFonts w:asciiTheme="minorHAnsi" w:hAnsiTheme="minorHAnsi" w:cstheme="minorHAnsi"/>
          <w:color w:val="auto"/>
          <w:lang w:eastAsia="en-US"/>
        </w:rPr>
        <w:t xml:space="preserve">the documentary evidence is found to contain false or misleading information </w:t>
      </w:r>
    </w:p>
    <w:p w14:paraId="239F959F" w14:textId="2144398B" w:rsidR="00273821" w:rsidRDefault="00273821" w:rsidP="006B03A6">
      <w:pPr>
        <w:pStyle w:val="ListBullet"/>
        <w:numPr>
          <w:ilvl w:val="0"/>
          <w:numId w:val="78"/>
        </w:numPr>
        <w:spacing w:after="120"/>
        <w:ind w:left="714" w:hanging="357"/>
        <w:contextualSpacing w:val="0"/>
        <w:rPr>
          <w:rFonts w:asciiTheme="minorHAnsi" w:hAnsiTheme="minorHAnsi" w:cstheme="minorHAnsi"/>
          <w:color w:val="auto"/>
          <w:lang w:eastAsia="en-US"/>
        </w:rPr>
      </w:pPr>
      <w:proofErr w:type="gramStart"/>
      <w:r w:rsidRPr="004C12ED">
        <w:rPr>
          <w:rFonts w:asciiTheme="minorHAnsi" w:hAnsiTheme="minorHAnsi" w:cstheme="minorHAnsi"/>
          <w:color w:val="auto"/>
          <w:lang w:eastAsia="en-US"/>
        </w:rPr>
        <w:t>you</w:t>
      </w:r>
      <w:proofErr w:type="gramEnd"/>
      <w:r w:rsidRPr="004C12ED">
        <w:rPr>
          <w:rFonts w:asciiTheme="minorHAnsi" w:hAnsiTheme="minorHAnsi" w:cstheme="minorHAnsi"/>
          <w:color w:val="auto"/>
          <w:lang w:eastAsia="en-US"/>
        </w:rPr>
        <w:t xml:space="preserve"> were unsuccessful in meeting the requirements of the technical assessment.</w:t>
      </w:r>
    </w:p>
    <w:p w14:paraId="3788047F" w14:textId="77777777" w:rsidR="007578D7" w:rsidRPr="001D63C1" w:rsidRDefault="007578D7" w:rsidP="007578D7">
      <w:pPr>
        <w:pStyle w:val="ListBullet"/>
        <w:numPr>
          <w:ilvl w:val="0"/>
          <w:numId w:val="78"/>
        </w:numPr>
        <w:spacing w:after="120" w:line="276" w:lineRule="auto"/>
        <w:contextualSpacing w:val="0"/>
        <w:rPr>
          <w:rFonts w:asciiTheme="minorHAnsi" w:hAnsiTheme="minorHAnsi" w:cstheme="minorHAnsi"/>
        </w:rPr>
      </w:pPr>
      <w:r>
        <w:rPr>
          <w:rFonts w:asciiTheme="minorHAnsi" w:hAnsiTheme="minorHAnsi" w:cstheme="minorHAnsi"/>
        </w:rPr>
        <w:t>TRA agrees with the RTO’s recommendation for an unsuccessful outcome.</w:t>
      </w:r>
    </w:p>
    <w:p w14:paraId="51604B22" w14:textId="77777777" w:rsidR="007578D7" w:rsidRPr="004C12ED" w:rsidRDefault="007578D7" w:rsidP="007578D7">
      <w:pPr>
        <w:pStyle w:val="ListBullet"/>
        <w:numPr>
          <w:ilvl w:val="0"/>
          <w:numId w:val="0"/>
        </w:numPr>
        <w:spacing w:after="120"/>
        <w:ind w:left="714"/>
        <w:contextualSpacing w:val="0"/>
        <w:rPr>
          <w:rFonts w:asciiTheme="minorHAnsi" w:hAnsiTheme="minorHAnsi" w:cstheme="minorHAnsi"/>
          <w:color w:val="auto"/>
          <w:lang w:eastAsia="en-US"/>
        </w:rPr>
      </w:pPr>
    </w:p>
    <w:p w14:paraId="3C3BC53C" w14:textId="77777777" w:rsidR="00273821" w:rsidRPr="004C12ED" w:rsidRDefault="00273821" w:rsidP="00F2494A">
      <w:pPr>
        <w:pStyle w:val="IndustryIndent"/>
        <w:spacing w:after="200" w:line="276" w:lineRule="auto"/>
        <w:ind w:left="0"/>
        <w:rPr>
          <w:rFonts w:asciiTheme="minorHAnsi" w:eastAsiaTheme="majorEastAsia" w:hAnsiTheme="minorHAnsi" w:cstheme="minorHAnsi"/>
          <w:color w:val="auto"/>
          <w:szCs w:val="22"/>
        </w:rPr>
      </w:pPr>
      <w:r w:rsidRPr="004C12ED">
        <w:rPr>
          <w:rFonts w:asciiTheme="minorHAnsi" w:eastAsiaTheme="majorEastAsia" w:hAnsiTheme="minorHAnsi" w:cstheme="minorHAnsi"/>
          <w:color w:val="auto"/>
          <w:szCs w:val="22"/>
        </w:rPr>
        <w:t>If unsuccessful, the RTO will advise of any gaps identified in your skills and experience.</w:t>
      </w:r>
    </w:p>
    <w:p w14:paraId="5C0A6BC8" w14:textId="77777777" w:rsidR="004F7A8A" w:rsidRPr="00A23EF3" w:rsidRDefault="004F7A8A" w:rsidP="005D0461">
      <w:pPr>
        <w:pStyle w:val="Heading2"/>
        <w:spacing w:before="0"/>
        <w:ind w:left="720" w:hanging="720"/>
      </w:pPr>
      <w:bookmarkStart w:id="75" w:name="_Toc443493104"/>
      <w:bookmarkStart w:id="76" w:name="_Toc483833791"/>
      <w:r w:rsidRPr="00A23EF3">
        <w:lastRenderedPageBreak/>
        <w:t>Review</w:t>
      </w:r>
      <w:bookmarkEnd w:id="75"/>
      <w:bookmarkEnd w:id="76"/>
    </w:p>
    <w:p w14:paraId="16D5C175" w14:textId="77777777" w:rsidR="004F7A8A" w:rsidRPr="004C12ED" w:rsidRDefault="004F7A8A" w:rsidP="00F2494A">
      <w:pPr>
        <w:pStyle w:val="Bullet6"/>
        <w:spacing w:line="276" w:lineRule="auto"/>
        <w:rPr>
          <w:rFonts w:asciiTheme="minorHAnsi" w:hAnsiTheme="minorHAnsi" w:cstheme="minorHAnsi"/>
          <w:sz w:val="22"/>
          <w:lang w:eastAsia="en-US"/>
        </w:rPr>
      </w:pPr>
      <w:r w:rsidRPr="004C12ED">
        <w:rPr>
          <w:rFonts w:asciiTheme="minorHAnsi" w:hAnsiTheme="minorHAnsi" w:cstheme="minorHAnsi"/>
          <w:sz w:val="22"/>
          <w:lang w:eastAsia="en-US"/>
        </w:rPr>
        <w:t xml:space="preserve">If you disagree with an assessment outcome, you may lodge an application for assessment </w:t>
      </w:r>
      <w:r w:rsidRPr="004C12ED">
        <w:rPr>
          <w:rFonts w:asciiTheme="minorHAnsi" w:hAnsiTheme="minorHAnsi" w:cstheme="minorHAnsi"/>
          <w:b/>
          <w:sz w:val="22"/>
          <w:lang w:eastAsia="en-US"/>
        </w:rPr>
        <w:t>review</w:t>
      </w:r>
      <w:r w:rsidRPr="004C12ED">
        <w:rPr>
          <w:rFonts w:asciiTheme="minorHAnsi" w:hAnsiTheme="minorHAnsi" w:cstheme="minorHAnsi"/>
          <w:sz w:val="22"/>
          <w:lang w:eastAsia="en-US"/>
        </w:rPr>
        <w:t xml:space="preserve"> with the TRA</w:t>
      </w:r>
      <w:r w:rsidRPr="004C12ED">
        <w:rPr>
          <w:rFonts w:asciiTheme="minorHAnsi" w:hAnsiTheme="minorHAnsi" w:cstheme="minorHAnsi"/>
          <w:sz w:val="22"/>
          <w:lang w:eastAsia="en-US"/>
        </w:rPr>
        <w:noBreakHyphen/>
        <w:t>approved RTO that conducted the skills assessment.  The RTO may charge a review assessment fee.</w:t>
      </w:r>
    </w:p>
    <w:p w14:paraId="216B6B44" w14:textId="77777777" w:rsidR="004F7A8A" w:rsidRPr="00F0171C" w:rsidRDefault="004F7A8A" w:rsidP="00F2494A">
      <w:pPr>
        <w:pStyle w:val="Bullet6"/>
        <w:spacing w:line="276" w:lineRule="auto"/>
        <w:rPr>
          <w:rFonts w:eastAsiaTheme="majorEastAsia" w:cs="Arial"/>
          <w:color w:val="auto"/>
        </w:rPr>
      </w:pPr>
      <w:r w:rsidRPr="004C12ED">
        <w:rPr>
          <w:rFonts w:asciiTheme="minorHAnsi" w:hAnsiTheme="minorHAnsi" w:cstheme="minorHAnsi"/>
          <w:sz w:val="22"/>
          <w:lang w:eastAsia="en-US"/>
        </w:rPr>
        <w:t>Refer to the RTO’s website for details about how to apply and the costs involved.</w:t>
      </w:r>
    </w:p>
    <w:p w14:paraId="30FEC74D" w14:textId="77777777" w:rsidR="00B91B48" w:rsidRPr="00A23EF3" w:rsidRDefault="004F7A8A" w:rsidP="005D0461">
      <w:pPr>
        <w:pStyle w:val="Heading2"/>
        <w:spacing w:before="0"/>
        <w:ind w:left="720" w:hanging="720"/>
      </w:pPr>
      <w:bookmarkStart w:id="77" w:name="_Toc443493105"/>
      <w:bookmarkStart w:id="78" w:name="_Toc483833792"/>
      <w:r w:rsidRPr="00A23EF3">
        <w:t>Fees</w:t>
      </w:r>
      <w:bookmarkStart w:id="79" w:name="_Provide_evidence_of"/>
      <w:bookmarkStart w:id="80" w:name="_Toc280011563"/>
      <w:bookmarkStart w:id="81" w:name="_Toc277586824"/>
      <w:bookmarkEnd w:id="58"/>
      <w:bookmarkEnd w:id="59"/>
      <w:bookmarkEnd w:id="77"/>
      <w:bookmarkEnd w:id="79"/>
      <w:bookmarkEnd w:id="78"/>
    </w:p>
    <w:p w14:paraId="3930A645" w14:textId="77777777" w:rsidR="00B91B48" w:rsidRPr="006B03A6" w:rsidRDefault="004F7A8A" w:rsidP="00A23EF3">
      <w:pPr>
        <w:pStyle w:val="Bullet6"/>
        <w:spacing w:line="276" w:lineRule="auto"/>
        <w:rPr>
          <w:rFonts w:asciiTheme="minorHAnsi" w:hAnsiTheme="minorHAnsi" w:cstheme="minorHAnsi"/>
          <w:sz w:val="22"/>
          <w:lang w:eastAsia="en-US"/>
        </w:rPr>
      </w:pPr>
      <w:r w:rsidRPr="006B03A6">
        <w:rPr>
          <w:rFonts w:asciiTheme="minorHAnsi" w:hAnsiTheme="minorHAnsi" w:cstheme="minorHAnsi"/>
          <w:sz w:val="22"/>
          <w:lang w:eastAsia="en-US"/>
        </w:rPr>
        <w:t xml:space="preserve">Fees for a skills assessment </w:t>
      </w:r>
      <w:proofErr w:type="gramStart"/>
      <w:r w:rsidRPr="006B03A6">
        <w:rPr>
          <w:rFonts w:asciiTheme="minorHAnsi" w:hAnsiTheme="minorHAnsi" w:cstheme="minorHAnsi"/>
          <w:sz w:val="22"/>
          <w:lang w:eastAsia="en-US"/>
        </w:rPr>
        <w:t>are paid</w:t>
      </w:r>
      <w:proofErr w:type="gramEnd"/>
      <w:r w:rsidRPr="006B03A6">
        <w:rPr>
          <w:rFonts w:asciiTheme="minorHAnsi" w:hAnsiTheme="minorHAnsi" w:cstheme="minorHAnsi"/>
          <w:sz w:val="22"/>
          <w:lang w:eastAsia="en-US"/>
        </w:rPr>
        <w:t xml:space="preserve"> directly to the TRA</w:t>
      </w:r>
      <w:r w:rsidRPr="006B03A6">
        <w:rPr>
          <w:rFonts w:asciiTheme="minorHAnsi" w:hAnsiTheme="minorHAnsi" w:cstheme="minorHAnsi"/>
          <w:sz w:val="22"/>
          <w:lang w:eastAsia="en-US"/>
        </w:rPr>
        <w:noBreakHyphen/>
        <w:t xml:space="preserve">approved </w:t>
      </w:r>
      <w:r w:rsidR="00B91B48" w:rsidRPr="006B03A6">
        <w:rPr>
          <w:rFonts w:asciiTheme="minorHAnsi" w:hAnsiTheme="minorHAnsi" w:cstheme="minorHAnsi"/>
          <w:sz w:val="22"/>
          <w:lang w:eastAsia="en-US"/>
        </w:rPr>
        <w:t xml:space="preserve">RTO </w:t>
      </w:r>
      <w:r w:rsidRPr="006B03A6">
        <w:rPr>
          <w:rFonts w:asciiTheme="minorHAnsi" w:hAnsiTheme="minorHAnsi" w:cstheme="minorHAnsi"/>
          <w:sz w:val="22"/>
          <w:lang w:eastAsia="en-US"/>
        </w:rPr>
        <w:t>selected by the applicant to conduct the skills assessment</w:t>
      </w:r>
      <w:r w:rsidR="00B91B48" w:rsidRPr="006B03A6">
        <w:rPr>
          <w:rFonts w:asciiTheme="minorHAnsi" w:hAnsiTheme="minorHAnsi" w:cstheme="minorHAnsi"/>
          <w:sz w:val="22"/>
          <w:lang w:eastAsia="en-US"/>
        </w:rPr>
        <w:t>.</w:t>
      </w:r>
    </w:p>
    <w:p w14:paraId="1A6781FB" w14:textId="77777777" w:rsidR="004F7A8A" w:rsidRPr="007F2A8B" w:rsidRDefault="004F7A8A" w:rsidP="00A23EF3">
      <w:pPr>
        <w:pStyle w:val="Bullet6"/>
        <w:spacing w:line="276" w:lineRule="auto"/>
        <w:rPr>
          <w:rFonts w:asciiTheme="minorHAnsi" w:hAnsiTheme="minorHAnsi" w:cstheme="minorHAnsi"/>
          <w:sz w:val="22"/>
          <w:lang w:eastAsia="en-US"/>
        </w:rPr>
      </w:pPr>
      <w:r w:rsidRPr="007F2A8B">
        <w:rPr>
          <w:rFonts w:asciiTheme="minorHAnsi" w:hAnsiTheme="minorHAnsi" w:cstheme="minorHAnsi"/>
          <w:sz w:val="22"/>
          <w:lang w:eastAsia="en-US"/>
        </w:rPr>
        <w:t xml:space="preserve">For detailed fee information, visit the individual RTO websites using the links on the </w:t>
      </w:r>
      <w:r w:rsidR="007F2A8B" w:rsidRPr="008D4E01">
        <w:rPr>
          <w:rFonts w:asciiTheme="minorHAnsi" w:hAnsiTheme="minorHAnsi" w:cstheme="minorHAnsi"/>
          <w:sz w:val="22"/>
        </w:rPr>
        <w:t>TRS RTO Finder</w:t>
      </w:r>
      <w:r w:rsidRPr="007F2A8B">
        <w:rPr>
          <w:rFonts w:asciiTheme="minorHAnsi" w:hAnsiTheme="minorHAnsi" w:cstheme="minorHAnsi"/>
          <w:sz w:val="22"/>
          <w:lang w:eastAsia="en-US"/>
        </w:rPr>
        <w:t>, located on the TRA website.</w:t>
      </w:r>
    </w:p>
    <w:p w14:paraId="0FF236A7" w14:textId="77777777" w:rsidR="00756B75" w:rsidRPr="00A23EF3" w:rsidRDefault="004F7A8A" w:rsidP="005D0461">
      <w:pPr>
        <w:pStyle w:val="Heading2"/>
        <w:spacing w:before="0"/>
        <w:ind w:left="720" w:hanging="720"/>
      </w:pPr>
      <w:bookmarkStart w:id="82" w:name="_Toc443493106"/>
      <w:bookmarkStart w:id="83" w:name="_Toc483833793"/>
      <w:r w:rsidRPr="00A23EF3">
        <w:t>Timeline</w:t>
      </w:r>
      <w:bookmarkEnd w:id="82"/>
      <w:bookmarkEnd w:id="83"/>
    </w:p>
    <w:p w14:paraId="5A276E8C" w14:textId="77777777" w:rsidR="004F7A8A" w:rsidRPr="006B03A6" w:rsidRDefault="004F7A8A" w:rsidP="00A23EF3">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The TRA</w:t>
      </w:r>
      <w:r w:rsidRPr="006B03A6">
        <w:rPr>
          <w:rFonts w:asciiTheme="minorHAnsi" w:hAnsiTheme="minorHAnsi" w:cstheme="minorHAnsi"/>
          <w:sz w:val="22"/>
          <w:szCs w:val="22"/>
        </w:rPr>
        <w:noBreakHyphen/>
        <w:t xml:space="preserve">approved RTO can advise how long the assessment process will take.  Typically, an assessment </w:t>
      </w:r>
      <w:proofErr w:type="gramStart"/>
      <w:r w:rsidRPr="006B03A6">
        <w:rPr>
          <w:rFonts w:asciiTheme="minorHAnsi" w:hAnsiTheme="minorHAnsi" w:cstheme="minorHAnsi"/>
          <w:sz w:val="22"/>
          <w:szCs w:val="22"/>
        </w:rPr>
        <w:t>will be completed</w:t>
      </w:r>
      <w:proofErr w:type="gramEnd"/>
      <w:r w:rsidRPr="006B03A6">
        <w:rPr>
          <w:rFonts w:asciiTheme="minorHAnsi" w:hAnsiTheme="minorHAnsi" w:cstheme="minorHAnsi"/>
          <w:sz w:val="22"/>
          <w:szCs w:val="22"/>
        </w:rPr>
        <w:t xml:space="preserve"> within </w:t>
      </w:r>
      <w:r w:rsidR="00F04E94">
        <w:rPr>
          <w:rFonts w:asciiTheme="minorHAnsi" w:hAnsiTheme="minorHAnsi" w:cstheme="minorHAnsi"/>
          <w:sz w:val="22"/>
          <w:szCs w:val="22"/>
        </w:rPr>
        <w:t>13</w:t>
      </w:r>
      <w:r w:rsidR="00F04E94" w:rsidRPr="006B03A6">
        <w:rPr>
          <w:rFonts w:asciiTheme="minorHAnsi" w:hAnsiTheme="minorHAnsi" w:cstheme="minorHAnsi"/>
          <w:sz w:val="22"/>
          <w:szCs w:val="22"/>
        </w:rPr>
        <w:t xml:space="preserve"> </w:t>
      </w:r>
      <w:r w:rsidRPr="006B03A6">
        <w:rPr>
          <w:rFonts w:asciiTheme="minorHAnsi" w:hAnsiTheme="minorHAnsi" w:cstheme="minorHAnsi"/>
          <w:sz w:val="22"/>
          <w:szCs w:val="22"/>
        </w:rPr>
        <w:t>weeks from the date of submitting the require</w:t>
      </w:r>
      <w:r w:rsidR="00D97A2A">
        <w:rPr>
          <w:rFonts w:asciiTheme="minorHAnsi" w:hAnsiTheme="minorHAnsi" w:cstheme="minorHAnsi"/>
          <w:sz w:val="22"/>
          <w:szCs w:val="22"/>
        </w:rPr>
        <w:t>d</w:t>
      </w:r>
      <w:r w:rsidRPr="006B03A6">
        <w:rPr>
          <w:rFonts w:asciiTheme="minorHAnsi" w:hAnsiTheme="minorHAnsi" w:cstheme="minorHAnsi"/>
          <w:sz w:val="22"/>
          <w:szCs w:val="22"/>
        </w:rPr>
        <w:t xml:space="preserve"> documentary evidence</w:t>
      </w:r>
      <w:r w:rsidR="00D97A2A">
        <w:rPr>
          <w:rFonts w:asciiTheme="minorHAnsi" w:hAnsiTheme="minorHAnsi" w:cstheme="minorHAnsi"/>
          <w:sz w:val="22"/>
          <w:szCs w:val="22"/>
        </w:rPr>
        <w:t>.</w:t>
      </w:r>
    </w:p>
    <w:p w14:paraId="35C8CE72" w14:textId="77777777" w:rsidR="004F7A8A" w:rsidRPr="00A23EF3" w:rsidRDefault="004F7A8A" w:rsidP="005D0461">
      <w:pPr>
        <w:pStyle w:val="Heading2"/>
        <w:spacing w:before="0"/>
        <w:ind w:left="720" w:hanging="720"/>
      </w:pPr>
      <w:bookmarkStart w:id="84" w:name="_Toc443493107"/>
      <w:bookmarkStart w:id="85" w:name="_Toc483833794"/>
      <w:r w:rsidRPr="00A23EF3">
        <w:t>Use of agents or representatives</w:t>
      </w:r>
      <w:bookmarkEnd w:id="84"/>
      <w:bookmarkEnd w:id="85"/>
    </w:p>
    <w:p w14:paraId="73A4C03B" w14:textId="77777777" w:rsidR="004F7A8A" w:rsidRPr="006B03A6" w:rsidRDefault="004F7A8A" w:rsidP="00A23EF3">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 xml:space="preserve">You are not required to nominate an agent or representative for the TRS. However, if an agent or representative </w:t>
      </w:r>
      <w:proofErr w:type="gramStart"/>
      <w:r w:rsidRPr="006B03A6">
        <w:rPr>
          <w:rFonts w:asciiTheme="minorHAnsi" w:hAnsiTheme="minorHAnsi" w:cstheme="minorHAnsi"/>
          <w:sz w:val="22"/>
          <w:szCs w:val="22"/>
        </w:rPr>
        <w:t>is nominated</w:t>
      </w:r>
      <w:proofErr w:type="gramEnd"/>
      <w:r w:rsidRPr="006B03A6">
        <w:rPr>
          <w:rFonts w:asciiTheme="minorHAnsi" w:hAnsiTheme="minorHAnsi" w:cstheme="minorHAnsi"/>
          <w:sz w:val="22"/>
          <w:szCs w:val="22"/>
        </w:rPr>
        <w:t xml:space="preserve"> to act on your behalf during the skills assessment process, notification must be provided to the chosen TRA</w:t>
      </w:r>
      <w:r w:rsidRPr="006B03A6">
        <w:rPr>
          <w:rFonts w:asciiTheme="minorHAnsi" w:hAnsiTheme="minorHAnsi" w:cstheme="minorHAnsi"/>
          <w:sz w:val="22"/>
          <w:szCs w:val="22"/>
        </w:rPr>
        <w:noBreakHyphen/>
        <w:t>approved RTO. The TRA</w:t>
      </w:r>
      <w:r w:rsidRPr="006B03A6">
        <w:rPr>
          <w:rFonts w:asciiTheme="minorHAnsi" w:hAnsiTheme="minorHAnsi" w:cstheme="minorHAnsi"/>
          <w:sz w:val="22"/>
          <w:szCs w:val="22"/>
        </w:rPr>
        <w:noBreakHyphen/>
        <w:t xml:space="preserve">approved RTO cannot write or speak to a third party regarding the skills assessment without written approval from you as the applicant.  </w:t>
      </w:r>
    </w:p>
    <w:p w14:paraId="126F88F4" w14:textId="77777777" w:rsidR="004F7A8A" w:rsidRPr="007F2A8B" w:rsidRDefault="004F7A8A" w:rsidP="00A23EF3">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If you choose to use an agent or representative, you must provide the chosen TRA</w:t>
      </w:r>
      <w:r w:rsidRPr="006B03A6">
        <w:rPr>
          <w:rFonts w:asciiTheme="minorHAnsi" w:hAnsiTheme="minorHAnsi" w:cstheme="minorHAnsi"/>
          <w:sz w:val="22"/>
          <w:szCs w:val="22"/>
        </w:rPr>
        <w:noBreakHyphen/>
        <w:t>approved RTO with a signed nomination form from</w:t>
      </w:r>
      <w:r w:rsidR="00B213F9" w:rsidRPr="006B03A6">
        <w:rPr>
          <w:rFonts w:asciiTheme="minorHAnsi" w:hAnsiTheme="minorHAnsi" w:cstheme="minorHAnsi"/>
          <w:sz w:val="22"/>
          <w:szCs w:val="22"/>
        </w:rPr>
        <w:t xml:space="preserve"> this person. </w:t>
      </w:r>
      <w:r w:rsidRPr="006B03A6">
        <w:rPr>
          <w:rFonts w:asciiTheme="minorHAnsi" w:hAnsiTheme="minorHAnsi" w:cstheme="minorHAnsi"/>
          <w:sz w:val="22"/>
          <w:szCs w:val="22"/>
        </w:rPr>
        <w:t>Nomination forms are available on the TRA</w:t>
      </w:r>
      <w:r w:rsidRPr="006B03A6">
        <w:rPr>
          <w:rFonts w:asciiTheme="minorHAnsi" w:hAnsiTheme="minorHAnsi" w:cstheme="minorHAnsi"/>
          <w:sz w:val="22"/>
          <w:szCs w:val="22"/>
        </w:rPr>
        <w:noBreakHyphen/>
        <w:t>approved RTO’</w:t>
      </w:r>
      <w:r w:rsidR="00B213F9" w:rsidRPr="006B03A6">
        <w:rPr>
          <w:rFonts w:asciiTheme="minorHAnsi" w:hAnsiTheme="minorHAnsi" w:cstheme="minorHAnsi"/>
          <w:sz w:val="22"/>
          <w:szCs w:val="22"/>
        </w:rPr>
        <w:t xml:space="preserve">s website. </w:t>
      </w:r>
      <w:r w:rsidRPr="006B03A6">
        <w:rPr>
          <w:rFonts w:asciiTheme="minorHAnsi" w:hAnsiTheme="minorHAnsi" w:cstheme="minorHAnsi"/>
          <w:sz w:val="22"/>
          <w:szCs w:val="22"/>
        </w:rPr>
        <w:t>A new form must be completed and submitted to the TRA</w:t>
      </w:r>
      <w:r w:rsidRPr="006B03A6">
        <w:rPr>
          <w:rFonts w:asciiTheme="minorHAnsi" w:hAnsiTheme="minorHAnsi" w:cstheme="minorHAnsi"/>
          <w:sz w:val="22"/>
          <w:szCs w:val="22"/>
        </w:rPr>
        <w:noBreakHyphen/>
        <w:t xml:space="preserve">approved RTO if you change your agent or representative. Information provided on these forms will replace </w:t>
      </w:r>
      <w:r w:rsidRPr="007F2A8B">
        <w:rPr>
          <w:rFonts w:asciiTheme="minorHAnsi" w:hAnsiTheme="minorHAnsi" w:cstheme="minorHAnsi"/>
          <w:sz w:val="22"/>
          <w:szCs w:val="22"/>
        </w:rPr>
        <w:t>any previous agent details held by the TRA</w:t>
      </w:r>
      <w:r w:rsidRPr="007F2A8B">
        <w:rPr>
          <w:rFonts w:asciiTheme="minorHAnsi" w:hAnsiTheme="minorHAnsi" w:cstheme="minorHAnsi"/>
          <w:sz w:val="22"/>
          <w:szCs w:val="22"/>
        </w:rPr>
        <w:noBreakHyphen/>
        <w:t>approved RTO.</w:t>
      </w:r>
    </w:p>
    <w:p w14:paraId="5BE5B34F" w14:textId="2AD970AD" w:rsidR="007F2A8B" w:rsidRPr="007F2A8B" w:rsidRDefault="001D2888" w:rsidP="007F2A8B">
      <w:pPr>
        <w:pStyle w:val="IndustryIndent"/>
        <w:spacing w:line="276" w:lineRule="auto"/>
        <w:ind w:left="0"/>
        <w:rPr>
          <w:rFonts w:asciiTheme="minorHAnsi" w:hAnsiTheme="minorHAnsi" w:cstheme="minorHAnsi"/>
          <w:szCs w:val="22"/>
        </w:rPr>
      </w:pPr>
      <w:r>
        <w:rPr>
          <w:rFonts w:asciiTheme="minorHAnsi" w:hAnsiTheme="minorHAnsi" w:cstheme="minorHAnsi"/>
          <w:color w:val="auto"/>
          <w:szCs w:val="22"/>
        </w:rPr>
        <w:t xml:space="preserve">Home Affairs </w:t>
      </w:r>
      <w:r w:rsidR="007F2A8B" w:rsidRPr="007F2A8B">
        <w:rPr>
          <w:rFonts w:asciiTheme="minorHAnsi" w:hAnsiTheme="minorHAnsi" w:cstheme="minorHAnsi"/>
          <w:color w:val="auto"/>
          <w:szCs w:val="22"/>
        </w:rPr>
        <w:t xml:space="preserve">provides advice about the use of migration agents in Australia. Visit </w:t>
      </w:r>
      <w:hyperlink r:id="rId19" w:history="1">
        <w:r w:rsidRPr="00BA48B0">
          <w:rPr>
            <w:rStyle w:val="Hyperlink"/>
            <w:rFonts w:asciiTheme="minorHAnsi" w:hAnsiTheme="minorHAnsi" w:cstheme="minorHAnsi"/>
            <w:szCs w:val="22"/>
          </w:rPr>
          <w:t>www.homeaffairs.gov.au</w:t>
        </w:r>
      </w:hyperlink>
      <w:r>
        <w:rPr>
          <w:rFonts w:asciiTheme="minorHAnsi" w:hAnsiTheme="minorHAnsi" w:cstheme="minorHAnsi"/>
          <w:color w:val="0000FF"/>
          <w:szCs w:val="22"/>
        </w:rPr>
        <w:t xml:space="preserve"> </w:t>
      </w:r>
      <w:r w:rsidR="007F2A8B" w:rsidRPr="007F2A8B">
        <w:rPr>
          <w:rFonts w:asciiTheme="minorHAnsi" w:hAnsiTheme="minorHAnsi" w:cstheme="minorHAnsi"/>
          <w:color w:val="auto"/>
          <w:szCs w:val="22"/>
        </w:rPr>
        <w:t>for more i</w:t>
      </w:r>
      <w:r w:rsidR="007F2A8B" w:rsidRPr="00D90193">
        <w:rPr>
          <w:rFonts w:asciiTheme="minorHAnsi" w:hAnsiTheme="minorHAnsi" w:cstheme="minorHAnsi"/>
          <w:color w:val="auto"/>
          <w:szCs w:val="22"/>
        </w:rPr>
        <w:t>nformation.</w:t>
      </w:r>
    </w:p>
    <w:p w14:paraId="161CC028" w14:textId="77777777" w:rsidR="004F7A8A" w:rsidRPr="007F2A8B" w:rsidRDefault="004F7A8A" w:rsidP="00A23EF3">
      <w:pPr>
        <w:pStyle w:val="BodyText1"/>
        <w:spacing w:line="276" w:lineRule="auto"/>
        <w:rPr>
          <w:rFonts w:asciiTheme="minorHAnsi" w:hAnsiTheme="minorHAnsi" w:cstheme="minorHAnsi"/>
          <w:sz w:val="22"/>
          <w:szCs w:val="22"/>
        </w:rPr>
      </w:pPr>
    </w:p>
    <w:p w14:paraId="68048BEE" w14:textId="77777777" w:rsidR="000C2D0C" w:rsidRDefault="000C2D0C">
      <w:pPr>
        <w:spacing w:after="200" w:line="276" w:lineRule="auto"/>
        <w:rPr>
          <w:rFonts w:cstheme="minorHAnsi"/>
          <w:b/>
          <w:color w:val="244061" w:themeColor="accent1" w:themeShade="80"/>
          <w:sz w:val="32"/>
          <w:szCs w:val="28"/>
          <w:lang w:eastAsia="en-US"/>
        </w:rPr>
      </w:pPr>
      <w:bookmarkStart w:id="86" w:name="_Toc443301057"/>
      <w:bookmarkStart w:id="87" w:name="_Toc443493108"/>
      <w:r>
        <w:rPr>
          <w:rFonts w:cstheme="minorHAnsi"/>
          <w:b/>
          <w:color w:val="244061" w:themeColor="accent1" w:themeShade="80"/>
          <w:sz w:val="32"/>
          <w:szCs w:val="28"/>
          <w:lang w:eastAsia="en-US"/>
        </w:rPr>
        <w:br w:type="page"/>
      </w:r>
    </w:p>
    <w:p w14:paraId="11791BA8" w14:textId="77777777" w:rsidR="00B213F9" w:rsidRPr="005D0461" w:rsidRDefault="00B213F9" w:rsidP="005D0461">
      <w:pPr>
        <w:pStyle w:val="Style4"/>
        <w:ind w:left="1701" w:hanging="1701"/>
        <w:rPr>
          <w:rFonts w:asciiTheme="minorHAnsi" w:eastAsiaTheme="majorEastAsia" w:hAnsiTheme="minorHAnsi" w:cstheme="minorHAnsi"/>
          <w:iCs w:val="0"/>
          <w:color w:val="244061" w:themeColor="accent1" w:themeShade="80"/>
          <w:spacing w:val="20"/>
          <w:sz w:val="32"/>
          <w:szCs w:val="32"/>
        </w:rPr>
      </w:pPr>
      <w:bookmarkStart w:id="88" w:name="_Toc483833795"/>
      <w:r w:rsidRPr="005D0461">
        <w:rPr>
          <w:rFonts w:asciiTheme="minorHAnsi" w:eastAsiaTheme="majorEastAsia" w:hAnsiTheme="minorHAnsi" w:cstheme="minorHAnsi"/>
          <w:iCs w:val="0"/>
          <w:color w:val="244061" w:themeColor="accent1" w:themeShade="80"/>
          <w:spacing w:val="20"/>
          <w:sz w:val="32"/>
          <w:szCs w:val="32"/>
        </w:rPr>
        <w:lastRenderedPageBreak/>
        <w:t>Applicant responsibilities and documentary requirements</w:t>
      </w:r>
      <w:bookmarkEnd w:id="86"/>
      <w:bookmarkEnd w:id="87"/>
      <w:bookmarkEnd w:id="88"/>
    </w:p>
    <w:p w14:paraId="6E26A89C" w14:textId="77777777" w:rsidR="00E16AFC" w:rsidRPr="00A23EF3" w:rsidRDefault="00E16AFC" w:rsidP="005D0461">
      <w:pPr>
        <w:pStyle w:val="Heading2"/>
        <w:spacing w:before="0"/>
        <w:ind w:left="720" w:hanging="720"/>
      </w:pPr>
      <w:bookmarkStart w:id="89" w:name="_Toc443493109"/>
      <w:bookmarkStart w:id="90" w:name="_Toc443564843"/>
      <w:bookmarkStart w:id="91" w:name="_Employment_statements"/>
      <w:bookmarkStart w:id="92" w:name="_Toc443566173"/>
      <w:bookmarkStart w:id="93" w:name="_Toc444068760"/>
      <w:bookmarkStart w:id="94" w:name="_Toc445301967"/>
      <w:bookmarkStart w:id="95" w:name="_Toc445368347"/>
      <w:bookmarkStart w:id="96" w:name="_Toc445368385"/>
      <w:bookmarkStart w:id="97" w:name="_Toc445368430"/>
      <w:bookmarkStart w:id="98" w:name="_Toc445368471"/>
      <w:bookmarkStart w:id="99" w:name="_Toc445368537"/>
      <w:bookmarkStart w:id="100" w:name="_Toc445368586"/>
      <w:bookmarkStart w:id="101" w:name="_Toc445368720"/>
      <w:bookmarkStart w:id="102" w:name="_Toc445368780"/>
      <w:bookmarkStart w:id="103" w:name="_Toc483833796"/>
      <w:bookmarkStart w:id="104" w:name="_Toc443493111"/>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A23EF3">
        <w:t>Applicant roles and responsibilities</w:t>
      </w:r>
      <w:bookmarkEnd w:id="103"/>
    </w:p>
    <w:p w14:paraId="5C1F6BCC" w14:textId="77777777" w:rsidR="00E16AFC" w:rsidRDefault="00E16AFC" w:rsidP="00E16AFC">
      <w:pPr>
        <w:spacing w:after="200" w:line="276" w:lineRule="auto"/>
        <w:rPr>
          <w:rFonts w:asciiTheme="minorHAnsi" w:hAnsiTheme="minorHAnsi" w:cstheme="minorHAnsi"/>
          <w:color w:val="auto"/>
          <w:lang w:eastAsia="en-US"/>
        </w:rPr>
      </w:pPr>
      <w:r w:rsidRPr="006B03A6">
        <w:rPr>
          <w:rFonts w:asciiTheme="minorHAnsi" w:hAnsiTheme="minorHAnsi" w:cstheme="minorHAnsi"/>
          <w:color w:val="auto"/>
          <w:lang w:eastAsia="en-US"/>
        </w:rPr>
        <w:t xml:space="preserve">As an </w:t>
      </w:r>
      <w:proofErr w:type="gramStart"/>
      <w:r w:rsidRPr="006B03A6">
        <w:rPr>
          <w:rFonts w:asciiTheme="minorHAnsi" w:hAnsiTheme="minorHAnsi" w:cstheme="minorHAnsi"/>
          <w:color w:val="auto"/>
          <w:lang w:eastAsia="en-US"/>
        </w:rPr>
        <w:t>applicant</w:t>
      </w:r>
      <w:proofErr w:type="gramEnd"/>
      <w:r w:rsidRPr="006B03A6">
        <w:rPr>
          <w:rFonts w:asciiTheme="minorHAnsi" w:hAnsiTheme="minorHAnsi" w:cstheme="minorHAnsi"/>
          <w:color w:val="auto"/>
          <w:lang w:eastAsia="en-US"/>
        </w:rPr>
        <w:t xml:space="preserve"> you must:</w:t>
      </w:r>
    </w:p>
    <w:p w14:paraId="3C774627" w14:textId="77777777" w:rsidR="00E16AFC" w:rsidRPr="006B03A6" w:rsidRDefault="00E16AFC" w:rsidP="00E16AFC">
      <w:pPr>
        <w:pStyle w:val="ListParagraph"/>
        <w:numPr>
          <w:ilvl w:val="0"/>
          <w:numId w:val="94"/>
        </w:numPr>
        <w:spacing w:after="120"/>
        <w:ind w:left="782" w:hanging="357"/>
        <w:contextualSpacing w:val="0"/>
        <w:rPr>
          <w:rFonts w:asciiTheme="minorHAnsi" w:hAnsiTheme="minorHAnsi" w:cstheme="minorHAnsi"/>
          <w:lang w:eastAsia="en-US"/>
        </w:rPr>
      </w:pPr>
      <w:r w:rsidRPr="006B03A6">
        <w:rPr>
          <w:rFonts w:asciiTheme="minorHAnsi" w:hAnsiTheme="minorHAnsi" w:cstheme="minorHAnsi"/>
          <w:lang w:eastAsia="en-US"/>
        </w:rPr>
        <w:t xml:space="preserve">accurately and honestly complete the required skills assessment application and declaration forms issued by the </w:t>
      </w:r>
      <w:r w:rsidR="00763130">
        <w:rPr>
          <w:rFonts w:asciiTheme="minorHAnsi" w:hAnsiTheme="minorHAnsi" w:cstheme="minorHAnsi"/>
          <w:lang w:eastAsia="en-US"/>
        </w:rPr>
        <w:t xml:space="preserve">TRA-approved </w:t>
      </w:r>
      <w:r w:rsidRPr="006B03A6">
        <w:rPr>
          <w:rFonts w:asciiTheme="minorHAnsi" w:hAnsiTheme="minorHAnsi" w:cstheme="minorHAnsi"/>
          <w:lang w:eastAsia="en-US"/>
        </w:rPr>
        <w:t xml:space="preserve">RTO conducting the skills assessment </w:t>
      </w:r>
    </w:p>
    <w:p w14:paraId="46CB263A" w14:textId="77777777" w:rsidR="00E16AFC" w:rsidRPr="006B03A6" w:rsidRDefault="00E16AFC" w:rsidP="00E16AFC">
      <w:pPr>
        <w:pStyle w:val="ListParagraph"/>
        <w:numPr>
          <w:ilvl w:val="0"/>
          <w:numId w:val="94"/>
        </w:numPr>
        <w:spacing w:after="120"/>
        <w:ind w:left="782" w:hanging="357"/>
        <w:contextualSpacing w:val="0"/>
        <w:rPr>
          <w:rFonts w:asciiTheme="minorHAnsi" w:hAnsiTheme="minorHAnsi" w:cstheme="minorHAnsi"/>
          <w:lang w:eastAsia="en-US"/>
        </w:rPr>
      </w:pPr>
      <w:r w:rsidRPr="006B03A6">
        <w:rPr>
          <w:rFonts w:asciiTheme="minorHAnsi" w:hAnsiTheme="minorHAnsi" w:cstheme="minorHAnsi"/>
          <w:lang w:eastAsia="en-US"/>
        </w:rPr>
        <w:t>provide authentic</w:t>
      </w:r>
      <w:r w:rsidR="00101FCE">
        <w:rPr>
          <w:rFonts w:asciiTheme="minorHAnsi" w:hAnsiTheme="minorHAnsi" w:cstheme="minorHAnsi"/>
          <w:lang w:eastAsia="en-US"/>
        </w:rPr>
        <w:t xml:space="preserve"> and</w:t>
      </w:r>
      <w:r w:rsidRPr="006B03A6">
        <w:rPr>
          <w:rFonts w:asciiTheme="minorHAnsi" w:hAnsiTheme="minorHAnsi" w:cstheme="minorHAnsi"/>
          <w:lang w:eastAsia="en-US"/>
        </w:rPr>
        <w:t xml:space="preserve"> current evidence to the </w:t>
      </w:r>
      <w:r w:rsidR="00763130">
        <w:rPr>
          <w:rFonts w:asciiTheme="minorHAnsi" w:hAnsiTheme="minorHAnsi" w:cstheme="minorHAnsi"/>
          <w:lang w:eastAsia="en-US"/>
        </w:rPr>
        <w:t xml:space="preserve">TRA-approved </w:t>
      </w:r>
      <w:r w:rsidRPr="006B03A6">
        <w:rPr>
          <w:rFonts w:asciiTheme="minorHAnsi" w:hAnsiTheme="minorHAnsi" w:cstheme="minorHAnsi"/>
          <w:lang w:eastAsia="en-US"/>
        </w:rPr>
        <w:t>RTO to enable the</w:t>
      </w:r>
      <w:r w:rsidR="00214370">
        <w:rPr>
          <w:rFonts w:asciiTheme="minorHAnsi" w:hAnsiTheme="minorHAnsi" w:cstheme="minorHAnsi"/>
          <w:lang w:eastAsia="en-US"/>
        </w:rPr>
        <w:t xml:space="preserve"> skills assessment to be conducted</w:t>
      </w:r>
    </w:p>
    <w:p w14:paraId="7A8653A9" w14:textId="77777777" w:rsidR="00E16AFC" w:rsidRPr="006B03A6" w:rsidRDefault="00E16AFC" w:rsidP="00E16AFC">
      <w:pPr>
        <w:pStyle w:val="ListParagraph"/>
        <w:numPr>
          <w:ilvl w:val="0"/>
          <w:numId w:val="94"/>
        </w:numPr>
        <w:spacing w:after="120"/>
        <w:ind w:left="782" w:hanging="357"/>
        <w:contextualSpacing w:val="0"/>
        <w:rPr>
          <w:rFonts w:asciiTheme="minorHAnsi" w:hAnsiTheme="minorHAnsi" w:cstheme="minorHAnsi"/>
          <w:lang w:eastAsia="en-US"/>
        </w:rPr>
      </w:pPr>
      <w:r w:rsidRPr="006B03A6">
        <w:rPr>
          <w:rFonts w:asciiTheme="minorHAnsi" w:hAnsiTheme="minorHAnsi" w:cstheme="minorHAnsi"/>
          <w:lang w:eastAsia="en-US"/>
        </w:rPr>
        <w:t>ensure the documentary evidence submitted is complete and decision ready</w:t>
      </w:r>
    </w:p>
    <w:p w14:paraId="0E447D5F" w14:textId="77777777" w:rsidR="00E16AFC" w:rsidRPr="006B03A6" w:rsidRDefault="00E16AFC" w:rsidP="00E16AFC">
      <w:pPr>
        <w:pStyle w:val="ListParagraph"/>
        <w:numPr>
          <w:ilvl w:val="0"/>
          <w:numId w:val="94"/>
        </w:numPr>
        <w:spacing w:after="120"/>
        <w:ind w:left="782" w:hanging="357"/>
        <w:contextualSpacing w:val="0"/>
        <w:rPr>
          <w:rFonts w:asciiTheme="minorHAnsi" w:hAnsiTheme="minorHAnsi" w:cstheme="minorHAnsi"/>
          <w:lang w:eastAsia="en-US"/>
        </w:rPr>
      </w:pPr>
      <w:r w:rsidRPr="006B03A6">
        <w:rPr>
          <w:rFonts w:asciiTheme="minorHAnsi" w:hAnsiTheme="minorHAnsi" w:cstheme="minorHAnsi"/>
          <w:lang w:eastAsia="en-US"/>
        </w:rPr>
        <w:t xml:space="preserve">participate in the assessment process as advised by the </w:t>
      </w:r>
      <w:r w:rsidR="00763130">
        <w:rPr>
          <w:rFonts w:asciiTheme="minorHAnsi" w:hAnsiTheme="minorHAnsi" w:cstheme="minorHAnsi"/>
          <w:lang w:eastAsia="en-US"/>
        </w:rPr>
        <w:t xml:space="preserve">TRA-approved </w:t>
      </w:r>
      <w:r w:rsidRPr="006B03A6">
        <w:rPr>
          <w:rFonts w:asciiTheme="minorHAnsi" w:hAnsiTheme="minorHAnsi" w:cstheme="minorHAnsi"/>
          <w:lang w:eastAsia="en-US"/>
        </w:rPr>
        <w:t>RTO</w:t>
      </w:r>
    </w:p>
    <w:p w14:paraId="748A6C77" w14:textId="77777777" w:rsidR="00E16AFC" w:rsidRPr="006B03A6" w:rsidRDefault="00E16AFC" w:rsidP="00E16AFC">
      <w:pPr>
        <w:pStyle w:val="ListParagraph"/>
        <w:numPr>
          <w:ilvl w:val="0"/>
          <w:numId w:val="94"/>
        </w:numPr>
        <w:spacing w:after="120"/>
        <w:ind w:left="782" w:hanging="357"/>
        <w:contextualSpacing w:val="0"/>
        <w:rPr>
          <w:rFonts w:asciiTheme="minorHAnsi" w:hAnsiTheme="minorHAnsi" w:cstheme="minorHAnsi"/>
          <w:lang w:eastAsia="en-US"/>
        </w:rPr>
      </w:pPr>
      <w:proofErr w:type="gramStart"/>
      <w:r w:rsidRPr="006B03A6">
        <w:rPr>
          <w:rFonts w:asciiTheme="minorHAnsi" w:hAnsiTheme="minorHAnsi" w:cstheme="minorHAnsi"/>
          <w:lang w:eastAsia="en-US"/>
        </w:rPr>
        <w:t>pay</w:t>
      </w:r>
      <w:proofErr w:type="gramEnd"/>
      <w:r w:rsidRPr="006B03A6">
        <w:rPr>
          <w:rFonts w:asciiTheme="minorHAnsi" w:hAnsiTheme="minorHAnsi" w:cstheme="minorHAnsi"/>
          <w:lang w:eastAsia="en-US"/>
        </w:rPr>
        <w:t xml:space="preserve"> all </w:t>
      </w:r>
      <w:r w:rsidR="00101FCE">
        <w:rPr>
          <w:rFonts w:asciiTheme="minorHAnsi" w:hAnsiTheme="minorHAnsi" w:cstheme="minorHAnsi"/>
          <w:lang w:eastAsia="en-US"/>
        </w:rPr>
        <w:t xml:space="preserve">skills assessment </w:t>
      </w:r>
      <w:r w:rsidRPr="006B03A6">
        <w:rPr>
          <w:rFonts w:asciiTheme="minorHAnsi" w:hAnsiTheme="minorHAnsi" w:cstheme="minorHAnsi"/>
          <w:lang w:eastAsia="en-US"/>
        </w:rPr>
        <w:t xml:space="preserve">fees to the </w:t>
      </w:r>
      <w:r w:rsidR="00763130">
        <w:rPr>
          <w:rFonts w:asciiTheme="minorHAnsi" w:hAnsiTheme="minorHAnsi" w:cstheme="minorHAnsi"/>
          <w:lang w:eastAsia="en-US"/>
        </w:rPr>
        <w:t xml:space="preserve">TRA-approved </w:t>
      </w:r>
      <w:r w:rsidRPr="006B03A6">
        <w:rPr>
          <w:rFonts w:asciiTheme="minorHAnsi" w:hAnsiTheme="minorHAnsi" w:cstheme="minorHAnsi"/>
          <w:lang w:eastAsia="en-US"/>
        </w:rPr>
        <w:t>RTO.</w:t>
      </w:r>
    </w:p>
    <w:p w14:paraId="7D7011F4" w14:textId="77777777" w:rsidR="00873DF5" w:rsidRDefault="00873DF5" w:rsidP="005D0461">
      <w:pPr>
        <w:pStyle w:val="Heading2"/>
        <w:spacing w:before="0"/>
        <w:ind w:left="720" w:hanging="720"/>
      </w:pPr>
      <w:bookmarkStart w:id="105" w:name="_Toc483833797"/>
      <w:r>
        <w:t>Documentary evidence</w:t>
      </w:r>
      <w:bookmarkEnd w:id="105"/>
    </w:p>
    <w:p w14:paraId="4F6DC03D" w14:textId="77777777" w:rsidR="00873DF5" w:rsidRPr="000A6F0C" w:rsidRDefault="00873DF5" w:rsidP="00873DF5">
      <w:pPr>
        <w:pStyle w:val="IndustryBody"/>
        <w:spacing w:after="120" w:line="276" w:lineRule="auto"/>
        <w:rPr>
          <w:rFonts w:asciiTheme="minorHAnsi" w:hAnsiTheme="minorHAnsi" w:cstheme="minorHAnsi"/>
          <w:color w:val="auto"/>
          <w:szCs w:val="22"/>
        </w:rPr>
      </w:pPr>
      <w:r>
        <w:rPr>
          <w:rFonts w:asciiTheme="minorHAnsi" w:hAnsiTheme="minorHAnsi" w:cstheme="minorHAnsi"/>
          <w:color w:val="auto"/>
          <w:szCs w:val="22"/>
        </w:rPr>
        <w:t>TRA</w:t>
      </w:r>
      <w:r>
        <w:rPr>
          <w:rFonts w:asciiTheme="minorHAnsi" w:hAnsiTheme="minorHAnsi" w:cstheme="minorHAnsi"/>
          <w:color w:val="auto"/>
          <w:szCs w:val="22"/>
        </w:rPr>
        <w:noBreakHyphen/>
        <w:t>approved RTOs must be able to verify the content and validity of all documents you provide to support your application. Therefore, the following minimum quality control standards apply to documents submitted electronically:</w:t>
      </w:r>
    </w:p>
    <w:p w14:paraId="4074D514" w14:textId="77777777" w:rsidR="00873DF5" w:rsidRDefault="00873DF5" w:rsidP="00873DF5">
      <w:pPr>
        <w:pStyle w:val="IndustryIndent"/>
        <w:numPr>
          <w:ilvl w:val="0"/>
          <w:numId w:val="139"/>
        </w:numPr>
        <w:spacing w:line="276" w:lineRule="auto"/>
        <w:ind w:left="709"/>
        <w:rPr>
          <w:rFonts w:asciiTheme="minorHAnsi" w:hAnsiTheme="minorHAnsi"/>
          <w:color w:val="auto"/>
          <w:szCs w:val="22"/>
        </w:rPr>
      </w:pPr>
      <w:r>
        <w:rPr>
          <w:rFonts w:asciiTheme="minorHAnsi" w:hAnsiTheme="minorHAnsi" w:cstheme="minorHAnsi"/>
          <w:color w:val="auto"/>
          <w:szCs w:val="22"/>
        </w:rPr>
        <w:t>scans must be of original documents; scans of copies will not be accepted</w:t>
      </w:r>
    </w:p>
    <w:p w14:paraId="5D1F2FD7" w14:textId="77777777" w:rsidR="00873DF5" w:rsidRDefault="00873DF5" w:rsidP="00873DF5">
      <w:pPr>
        <w:pStyle w:val="IndustryIndent"/>
        <w:numPr>
          <w:ilvl w:val="0"/>
          <w:numId w:val="139"/>
        </w:numPr>
        <w:spacing w:line="276" w:lineRule="auto"/>
        <w:ind w:left="709"/>
        <w:rPr>
          <w:rFonts w:asciiTheme="minorHAnsi" w:hAnsiTheme="minorHAnsi"/>
          <w:color w:val="auto"/>
          <w:szCs w:val="22"/>
        </w:rPr>
      </w:pPr>
      <w:r>
        <w:rPr>
          <w:rFonts w:asciiTheme="minorHAnsi" w:hAnsiTheme="minorHAnsi" w:cstheme="minorHAnsi"/>
          <w:color w:val="auto"/>
          <w:szCs w:val="22"/>
        </w:rPr>
        <w:t>scans must be in colour; black and white copies will not be accepted</w:t>
      </w:r>
    </w:p>
    <w:p w14:paraId="107B2134" w14:textId="77777777" w:rsidR="00873DF5" w:rsidRDefault="00873DF5" w:rsidP="00873DF5">
      <w:pPr>
        <w:pStyle w:val="IndustryIndent"/>
        <w:numPr>
          <w:ilvl w:val="0"/>
          <w:numId w:val="139"/>
        </w:numPr>
        <w:spacing w:line="276" w:lineRule="auto"/>
        <w:ind w:left="709"/>
        <w:rPr>
          <w:rFonts w:asciiTheme="minorHAnsi" w:hAnsiTheme="minorHAnsi"/>
          <w:color w:val="auto"/>
          <w:szCs w:val="22"/>
        </w:rPr>
      </w:pPr>
      <w:proofErr w:type="gramStart"/>
      <w:r>
        <w:rPr>
          <w:rFonts w:asciiTheme="minorHAnsi" w:hAnsiTheme="minorHAnsi" w:cstheme="minorHAnsi"/>
          <w:color w:val="auto"/>
          <w:szCs w:val="22"/>
        </w:rPr>
        <w:t>the</w:t>
      </w:r>
      <w:proofErr w:type="gramEnd"/>
      <w:r>
        <w:rPr>
          <w:rFonts w:asciiTheme="minorHAnsi" w:hAnsiTheme="minorHAnsi" w:cstheme="minorHAnsi"/>
          <w:color w:val="auto"/>
          <w:szCs w:val="22"/>
        </w:rPr>
        <w:t xml:space="preserve"> minimum scan resolution is 150 dpi (dots per inch).</w:t>
      </w:r>
    </w:p>
    <w:p w14:paraId="5EB5700D" w14:textId="77777777" w:rsidR="00873DF5" w:rsidRPr="00873DF5" w:rsidRDefault="00873DF5" w:rsidP="00F704E6">
      <w:pPr>
        <w:spacing w:line="276" w:lineRule="auto"/>
        <w:rPr>
          <w:lang w:eastAsia="en-US"/>
        </w:rPr>
      </w:pPr>
      <w:r>
        <w:rPr>
          <w:rFonts w:asciiTheme="minorHAnsi" w:hAnsiTheme="minorHAnsi" w:cstheme="minorHAnsi"/>
          <w:color w:val="auto"/>
        </w:rPr>
        <w:t>TRA</w:t>
      </w:r>
      <w:r>
        <w:rPr>
          <w:rFonts w:asciiTheme="minorHAnsi" w:hAnsiTheme="minorHAnsi" w:cstheme="minorHAnsi"/>
          <w:color w:val="auto"/>
        </w:rPr>
        <w:noBreakHyphen/>
        <w:t xml:space="preserve">approved RTOs can </w:t>
      </w:r>
      <w:r w:rsidR="005A44D8">
        <w:rPr>
          <w:rFonts w:asciiTheme="minorHAnsi" w:hAnsiTheme="minorHAnsi" w:cstheme="minorHAnsi"/>
          <w:color w:val="auto"/>
        </w:rPr>
        <w:t xml:space="preserve">ask </w:t>
      </w:r>
      <w:r>
        <w:rPr>
          <w:rFonts w:asciiTheme="minorHAnsi" w:hAnsiTheme="minorHAnsi" w:cstheme="minorHAnsi"/>
          <w:color w:val="auto"/>
        </w:rPr>
        <w:t xml:space="preserve">you </w:t>
      </w:r>
      <w:r w:rsidR="005A44D8">
        <w:rPr>
          <w:rFonts w:asciiTheme="minorHAnsi" w:hAnsiTheme="minorHAnsi" w:cstheme="minorHAnsi"/>
          <w:color w:val="auto"/>
        </w:rPr>
        <w:t xml:space="preserve">to </w:t>
      </w:r>
      <w:r>
        <w:rPr>
          <w:rFonts w:asciiTheme="minorHAnsi" w:hAnsiTheme="minorHAnsi" w:cstheme="minorHAnsi"/>
          <w:color w:val="auto"/>
        </w:rPr>
        <w:t>present original documents for verification, and will discuss these arrangements and any additional requirements with you.</w:t>
      </w:r>
    </w:p>
    <w:p w14:paraId="71988A59" w14:textId="77777777" w:rsidR="00756B75" w:rsidRPr="00A23EF3" w:rsidRDefault="00756B75" w:rsidP="005D0461">
      <w:pPr>
        <w:pStyle w:val="Heading2"/>
        <w:spacing w:before="0"/>
        <w:ind w:left="720" w:hanging="720"/>
      </w:pPr>
      <w:bookmarkStart w:id="106" w:name="_Toc483833798"/>
      <w:r w:rsidRPr="00A23EF3">
        <w:t>Employment statements</w:t>
      </w:r>
      <w:bookmarkEnd w:id="104"/>
      <w:bookmarkEnd w:id="106"/>
    </w:p>
    <w:p w14:paraId="04005A31" w14:textId="77777777" w:rsidR="00756B75" w:rsidRPr="006B03A6" w:rsidRDefault="00756B75" w:rsidP="006B03A6">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All statements provided to a TRA</w:t>
      </w:r>
      <w:r w:rsidRPr="006B03A6">
        <w:rPr>
          <w:rFonts w:asciiTheme="minorHAnsi" w:hAnsiTheme="minorHAnsi" w:cstheme="minorHAnsi"/>
          <w:sz w:val="22"/>
          <w:szCs w:val="22"/>
        </w:rPr>
        <w:noBreakHyphen/>
        <w:t xml:space="preserve">approved RTO that relate to your employment or </w:t>
      </w:r>
      <w:proofErr w:type="gramStart"/>
      <w:r w:rsidRPr="006B03A6">
        <w:rPr>
          <w:rFonts w:asciiTheme="minorHAnsi" w:hAnsiTheme="minorHAnsi" w:cstheme="minorHAnsi"/>
          <w:sz w:val="22"/>
          <w:szCs w:val="22"/>
        </w:rPr>
        <w:t xml:space="preserve">work experience must be signed by your employer </w:t>
      </w:r>
      <w:r w:rsidRPr="006D10F8">
        <w:rPr>
          <w:rFonts w:asciiTheme="minorHAnsi" w:hAnsiTheme="minorHAnsi" w:cstheme="minorHAnsi"/>
          <w:sz w:val="22"/>
          <w:szCs w:val="22"/>
        </w:rPr>
        <w:t xml:space="preserve">or </w:t>
      </w:r>
      <w:r w:rsidR="00EF64C1" w:rsidRPr="006D10F8">
        <w:rPr>
          <w:rFonts w:asciiTheme="minorHAnsi" w:hAnsiTheme="minorHAnsi" w:cstheme="minorHAnsi"/>
          <w:sz w:val="22"/>
          <w:szCs w:val="22"/>
        </w:rPr>
        <w:t>their representative</w:t>
      </w:r>
      <w:r w:rsidR="00DE4B98" w:rsidRPr="006D10F8">
        <w:rPr>
          <w:rFonts w:asciiTheme="minorHAnsi" w:hAnsiTheme="minorHAnsi" w:cstheme="minorHAnsi"/>
          <w:sz w:val="22"/>
          <w:szCs w:val="22"/>
        </w:rPr>
        <w:t xml:space="preserve"> who is authorised and capable of making the statement</w:t>
      </w:r>
      <w:proofErr w:type="gramEnd"/>
      <w:r w:rsidR="00B213F9" w:rsidRPr="006D10F8">
        <w:rPr>
          <w:rFonts w:asciiTheme="minorHAnsi" w:hAnsiTheme="minorHAnsi" w:cstheme="minorHAnsi"/>
          <w:sz w:val="22"/>
          <w:szCs w:val="22"/>
        </w:rPr>
        <w:t>. All employer statement</w:t>
      </w:r>
      <w:r w:rsidR="00EF64C1" w:rsidRPr="006D10F8">
        <w:rPr>
          <w:rFonts w:asciiTheme="minorHAnsi" w:hAnsiTheme="minorHAnsi" w:cstheme="minorHAnsi"/>
          <w:sz w:val="22"/>
          <w:szCs w:val="22"/>
        </w:rPr>
        <w:t>s</w:t>
      </w:r>
      <w:r w:rsidR="00B213F9" w:rsidRPr="006B03A6">
        <w:rPr>
          <w:rFonts w:asciiTheme="minorHAnsi" w:hAnsiTheme="minorHAnsi" w:cstheme="minorHAnsi"/>
          <w:sz w:val="22"/>
          <w:szCs w:val="22"/>
        </w:rPr>
        <w:t xml:space="preserve"> must be </w:t>
      </w:r>
      <w:r w:rsidR="00101FCE">
        <w:rPr>
          <w:rFonts w:asciiTheme="minorHAnsi" w:hAnsiTheme="minorHAnsi" w:cstheme="minorHAnsi"/>
          <w:sz w:val="22"/>
          <w:szCs w:val="22"/>
        </w:rPr>
        <w:t xml:space="preserve">on </w:t>
      </w:r>
      <w:r w:rsidR="00B213F9" w:rsidRPr="006B03A6">
        <w:rPr>
          <w:rFonts w:asciiTheme="minorHAnsi" w:hAnsiTheme="minorHAnsi" w:cstheme="minorHAnsi"/>
          <w:sz w:val="22"/>
          <w:szCs w:val="22"/>
        </w:rPr>
        <w:t>letterhead used by the employer’s business.</w:t>
      </w:r>
    </w:p>
    <w:p w14:paraId="1C90C5F8" w14:textId="77777777" w:rsidR="00756B75" w:rsidRPr="006B03A6" w:rsidRDefault="00756B75" w:rsidP="006B03A6">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Every employment statement provided to a TRA</w:t>
      </w:r>
      <w:r w:rsidRPr="006B03A6">
        <w:rPr>
          <w:rFonts w:asciiTheme="minorHAnsi" w:hAnsiTheme="minorHAnsi" w:cstheme="minorHAnsi"/>
          <w:sz w:val="22"/>
          <w:szCs w:val="22"/>
        </w:rPr>
        <w:noBreakHyphen/>
        <w:t>approved RTO must include:</w:t>
      </w:r>
    </w:p>
    <w:p w14:paraId="79078F76"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r w:rsidRPr="006B03A6">
        <w:rPr>
          <w:rFonts w:asciiTheme="minorHAnsi" w:hAnsiTheme="minorHAnsi" w:cstheme="minorHAnsi"/>
          <w:sz w:val="22"/>
          <w:szCs w:val="22"/>
        </w:rPr>
        <w:t>start and end dates of employment</w:t>
      </w:r>
    </w:p>
    <w:p w14:paraId="32178FF0"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r w:rsidRPr="006B03A6">
        <w:rPr>
          <w:rFonts w:asciiTheme="minorHAnsi" w:hAnsiTheme="minorHAnsi" w:cstheme="minorHAnsi"/>
          <w:sz w:val="22"/>
          <w:szCs w:val="22"/>
        </w:rPr>
        <w:t xml:space="preserve">the </w:t>
      </w:r>
      <w:r w:rsidR="00B213F9" w:rsidRPr="006B03A6">
        <w:rPr>
          <w:rFonts w:asciiTheme="minorHAnsi" w:hAnsiTheme="minorHAnsi" w:cstheme="minorHAnsi"/>
          <w:sz w:val="22"/>
          <w:szCs w:val="22"/>
        </w:rPr>
        <w:t xml:space="preserve">business </w:t>
      </w:r>
      <w:r w:rsidRPr="006B03A6">
        <w:rPr>
          <w:rFonts w:asciiTheme="minorHAnsi" w:hAnsiTheme="minorHAnsi" w:cstheme="minorHAnsi"/>
          <w:sz w:val="22"/>
          <w:szCs w:val="22"/>
        </w:rPr>
        <w:t xml:space="preserve">address </w:t>
      </w:r>
      <w:r w:rsidR="00101FCE">
        <w:rPr>
          <w:rFonts w:asciiTheme="minorHAnsi" w:hAnsiTheme="minorHAnsi" w:cstheme="minorHAnsi"/>
          <w:sz w:val="22"/>
          <w:szCs w:val="22"/>
        </w:rPr>
        <w:t>of your workplace</w:t>
      </w:r>
    </w:p>
    <w:p w14:paraId="4CF9BD95"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r w:rsidRPr="006B03A6">
        <w:rPr>
          <w:rFonts w:asciiTheme="minorHAnsi" w:hAnsiTheme="minorHAnsi" w:cstheme="minorHAnsi"/>
          <w:sz w:val="22"/>
          <w:szCs w:val="22"/>
        </w:rPr>
        <w:t>normal hours of work</w:t>
      </w:r>
    </w:p>
    <w:p w14:paraId="23EADD57"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r w:rsidRPr="006B03A6">
        <w:rPr>
          <w:rFonts w:asciiTheme="minorHAnsi" w:hAnsiTheme="minorHAnsi" w:cstheme="minorHAnsi"/>
          <w:sz w:val="22"/>
          <w:szCs w:val="22"/>
        </w:rPr>
        <w:t>the nature of employment (full</w:t>
      </w:r>
      <w:r w:rsidRPr="006B03A6">
        <w:rPr>
          <w:rFonts w:asciiTheme="minorHAnsi" w:hAnsiTheme="minorHAnsi" w:cstheme="minorHAnsi"/>
          <w:sz w:val="22"/>
          <w:szCs w:val="22"/>
        </w:rPr>
        <w:noBreakHyphen/>
        <w:t>time, part</w:t>
      </w:r>
      <w:r w:rsidRPr="006B03A6">
        <w:rPr>
          <w:rFonts w:asciiTheme="minorHAnsi" w:hAnsiTheme="minorHAnsi" w:cstheme="minorHAnsi"/>
          <w:sz w:val="22"/>
          <w:szCs w:val="22"/>
        </w:rPr>
        <w:noBreakHyphen/>
        <w:t>time)</w:t>
      </w:r>
    </w:p>
    <w:p w14:paraId="043A0EC7"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r w:rsidRPr="006B03A6">
        <w:rPr>
          <w:rFonts w:asciiTheme="minorHAnsi" w:hAnsiTheme="minorHAnsi" w:cstheme="minorHAnsi"/>
          <w:sz w:val="22"/>
          <w:szCs w:val="22"/>
        </w:rPr>
        <w:t>your job title (occupation)</w:t>
      </w:r>
    </w:p>
    <w:p w14:paraId="4255964D"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r w:rsidRPr="006B03A6">
        <w:rPr>
          <w:rFonts w:asciiTheme="minorHAnsi" w:hAnsiTheme="minorHAnsi" w:cstheme="minorHAnsi"/>
          <w:sz w:val="22"/>
          <w:szCs w:val="22"/>
        </w:rPr>
        <w:t>a detailed description of the tasks you undertook, along with the machines, tools or equipment used</w:t>
      </w:r>
    </w:p>
    <w:p w14:paraId="6873CFAD" w14:textId="77777777" w:rsidR="00756B75" w:rsidRPr="006B03A6" w:rsidRDefault="00756B75" w:rsidP="006B03A6">
      <w:pPr>
        <w:pStyle w:val="BodyText1"/>
        <w:numPr>
          <w:ilvl w:val="0"/>
          <w:numId w:val="62"/>
        </w:numPr>
        <w:spacing w:after="120"/>
        <w:ind w:left="782" w:hanging="357"/>
        <w:rPr>
          <w:rFonts w:asciiTheme="minorHAnsi" w:hAnsiTheme="minorHAnsi" w:cstheme="minorHAnsi"/>
          <w:sz w:val="22"/>
          <w:szCs w:val="22"/>
        </w:rPr>
      </w:pPr>
      <w:proofErr w:type="gramStart"/>
      <w:r w:rsidRPr="006B03A6">
        <w:rPr>
          <w:rFonts w:asciiTheme="minorHAnsi" w:hAnsiTheme="minorHAnsi" w:cstheme="minorHAnsi"/>
          <w:sz w:val="22"/>
          <w:szCs w:val="22"/>
        </w:rPr>
        <w:t>the</w:t>
      </w:r>
      <w:proofErr w:type="gramEnd"/>
      <w:r w:rsidRPr="006B03A6">
        <w:rPr>
          <w:rFonts w:asciiTheme="minorHAnsi" w:hAnsiTheme="minorHAnsi" w:cstheme="minorHAnsi"/>
          <w:sz w:val="22"/>
          <w:szCs w:val="22"/>
        </w:rPr>
        <w:t xml:space="preserve"> name</w:t>
      </w:r>
      <w:r w:rsidR="00B213F9" w:rsidRPr="006B03A6">
        <w:rPr>
          <w:rFonts w:asciiTheme="minorHAnsi" w:hAnsiTheme="minorHAnsi" w:cstheme="minorHAnsi"/>
          <w:sz w:val="22"/>
          <w:szCs w:val="22"/>
        </w:rPr>
        <w:t>, position, contact details and signature</w:t>
      </w:r>
      <w:r w:rsidRPr="006B03A6">
        <w:rPr>
          <w:rFonts w:asciiTheme="minorHAnsi" w:hAnsiTheme="minorHAnsi" w:cstheme="minorHAnsi"/>
          <w:sz w:val="22"/>
          <w:szCs w:val="22"/>
        </w:rPr>
        <w:t xml:space="preserve"> of the person authorised to make the statement and </w:t>
      </w:r>
      <w:r w:rsidR="00B213F9" w:rsidRPr="006B03A6">
        <w:rPr>
          <w:rFonts w:asciiTheme="minorHAnsi" w:hAnsiTheme="minorHAnsi" w:cstheme="minorHAnsi"/>
          <w:sz w:val="22"/>
          <w:szCs w:val="22"/>
        </w:rPr>
        <w:t>the length of time they supervised you</w:t>
      </w:r>
      <w:r w:rsidRPr="006B03A6">
        <w:rPr>
          <w:rFonts w:asciiTheme="minorHAnsi" w:hAnsiTheme="minorHAnsi" w:cstheme="minorHAnsi"/>
          <w:sz w:val="22"/>
          <w:szCs w:val="22"/>
        </w:rPr>
        <w:t>.</w:t>
      </w:r>
    </w:p>
    <w:p w14:paraId="3DF31988" w14:textId="77777777" w:rsidR="00756B75" w:rsidRPr="006B03A6" w:rsidRDefault="00756B75" w:rsidP="006B03A6">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lastRenderedPageBreak/>
        <w:t>TRA</w:t>
      </w:r>
      <w:r w:rsidRPr="006B03A6">
        <w:rPr>
          <w:rFonts w:asciiTheme="minorHAnsi" w:hAnsiTheme="minorHAnsi" w:cstheme="minorHAnsi"/>
          <w:sz w:val="22"/>
          <w:szCs w:val="22"/>
        </w:rPr>
        <w:noBreakHyphen/>
        <w:t xml:space="preserve">approved RTOs may contact an employer to verify information provided in an employer statement.  </w:t>
      </w:r>
      <w:r w:rsidR="00B213F9" w:rsidRPr="006B03A6">
        <w:rPr>
          <w:rFonts w:asciiTheme="minorHAnsi" w:hAnsiTheme="minorHAnsi" w:cstheme="minorHAnsi"/>
          <w:sz w:val="22"/>
          <w:szCs w:val="22"/>
        </w:rPr>
        <w:t xml:space="preserve">A </w:t>
      </w:r>
      <w:r w:rsidRPr="006B03A6">
        <w:rPr>
          <w:rFonts w:asciiTheme="minorHAnsi" w:hAnsiTheme="minorHAnsi" w:cstheme="minorHAnsi"/>
          <w:sz w:val="22"/>
          <w:szCs w:val="22"/>
        </w:rPr>
        <w:t xml:space="preserve">contact telephone number </w:t>
      </w:r>
      <w:r w:rsidR="00B213F9" w:rsidRPr="006B03A6">
        <w:rPr>
          <w:rFonts w:asciiTheme="minorHAnsi" w:hAnsiTheme="minorHAnsi" w:cstheme="minorHAnsi"/>
          <w:sz w:val="22"/>
          <w:szCs w:val="22"/>
        </w:rPr>
        <w:t xml:space="preserve">is required </w:t>
      </w:r>
      <w:r w:rsidRPr="006B03A6">
        <w:rPr>
          <w:rFonts w:asciiTheme="minorHAnsi" w:hAnsiTheme="minorHAnsi" w:cstheme="minorHAnsi"/>
          <w:sz w:val="22"/>
          <w:szCs w:val="22"/>
        </w:rPr>
        <w:t>for every person who supplies an employer statement.  A mobile telephone number will not be sufficient as a primary contact number unless the TRA</w:t>
      </w:r>
      <w:r w:rsidRPr="006B03A6">
        <w:rPr>
          <w:rFonts w:asciiTheme="minorHAnsi" w:hAnsiTheme="minorHAnsi" w:cstheme="minorHAnsi"/>
          <w:sz w:val="22"/>
          <w:szCs w:val="22"/>
        </w:rPr>
        <w:noBreakHyphen/>
        <w:t xml:space="preserve">approved RTO can independently verify </w:t>
      </w:r>
      <w:r w:rsidR="00101FCE">
        <w:rPr>
          <w:rFonts w:asciiTheme="minorHAnsi" w:hAnsiTheme="minorHAnsi" w:cstheme="minorHAnsi"/>
          <w:sz w:val="22"/>
          <w:szCs w:val="22"/>
        </w:rPr>
        <w:t xml:space="preserve">that </w:t>
      </w:r>
      <w:r w:rsidRPr="006B03A6">
        <w:rPr>
          <w:rFonts w:asciiTheme="minorHAnsi" w:hAnsiTheme="minorHAnsi" w:cstheme="minorHAnsi"/>
          <w:sz w:val="22"/>
          <w:szCs w:val="22"/>
        </w:rPr>
        <w:t xml:space="preserve">the mobile telephone number </w:t>
      </w:r>
      <w:proofErr w:type="gramStart"/>
      <w:r w:rsidRPr="006B03A6">
        <w:rPr>
          <w:rFonts w:asciiTheme="minorHAnsi" w:hAnsiTheme="minorHAnsi" w:cstheme="minorHAnsi"/>
          <w:sz w:val="22"/>
          <w:szCs w:val="22"/>
        </w:rPr>
        <w:t>is linked</w:t>
      </w:r>
      <w:proofErr w:type="gramEnd"/>
      <w:r w:rsidRPr="006B03A6">
        <w:rPr>
          <w:rFonts w:asciiTheme="minorHAnsi" w:hAnsiTheme="minorHAnsi" w:cstheme="minorHAnsi"/>
          <w:sz w:val="22"/>
          <w:szCs w:val="22"/>
        </w:rPr>
        <w:t xml:space="preserve"> to the organisation.</w:t>
      </w:r>
    </w:p>
    <w:p w14:paraId="32274FA6" w14:textId="77777777" w:rsidR="00756B75" w:rsidRPr="006B03A6" w:rsidRDefault="00756B75" w:rsidP="006B03A6">
      <w:pPr>
        <w:pStyle w:val="BodyText1"/>
        <w:spacing w:line="276" w:lineRule="auto"/>
        <w:rPr>
          <w:rFonts w:asciiTheme="minorHAnsi" w:hAnsiTheme="minorHAnsi" w:cstheme="minorHAnsi"/>
          <w:sz w:val="22"/>
          <w:szCs w:val="22"/>
        </w:rPr>
      </w:pPr>
    </w:p>
    <w:p w14:paraId="29275398" w14:textId="77777777" w:rsidR="00B213F9" w:rsidRDefault="00B213F9" w:rsidP="006B03A6">
      <w:pPr>
        <w:pStyle w:val="Bullet6"/>
        <w:spacing w:line="276" w:lineRule="auto"/>
        <w:rPr>
          <w:rFonts w:ascii="Arial" w:hAnsi="Arial" w:cs="Arial"/>
          <w:lang w:eastAsia="en-US"/>
        </w:rPr>
      </w:pPr>
      <w:bookmarkStart w:id="107" w:name="_Certification_of_documents"/>
      <w:bookmarkEnd w:id="107"/>
    </w:p>
    <w:p w14:paraId="64BEC236" w14:textId="77777777" w:rsidR="00B213F9" w:rsidRDefault="00B213F9" w:rsidP="006B03A6">
      <w:pPr>
        <w:pStyle w:val="Bullet6"/>
        <w:spacing w:line="276" w:lineRule="auto"/>
        <w:rPr>
          <w:rFonts w:ascii="Arial" w:hAnsi="Arial" w:cs="Arial"/>
          <w:lang w:eastAsia="en-US"/>
        </w:rPr>
      </w:pPr>
    </w:p>
    <w:p w14:paraId="052D8336" w14:textId="77777777" w:rsidR="000C2D0C" w:rsidRDefault="000C2D0C">
      <w:pPr>
        <w:spacing w:after="200" w:line="276" w:lineRule="auto"/>
        <w:rPr>
          <w:rFonts w:cstheme="minorHAnsi"/>
          <w:b/>
          <w:color w:val="244061" w:themeColor="accent1" w:themeShade="80"/>
          <w:sz w:val="32"/>
          <w:szCs w:val="28"/>
          <w:lang w:eastAsia="en-US"/>
        </w:rPr>
      </w:pPr>
      <w:bookmarkStart w:id="108" w:name="_Toc443301061"/>
      <w:bookmarkStart w:id="109" w:name="_Toc443493113"/>
      <w:r>
        <w:rPr>
          <w:rFonts w:cstheme="minorHAnsi"/>
          <w:b/>
          <w:color w:val="244061" w:themeColor="accent1" w:themeShade="80"/>
          <w:sz w:val="32"/>
          <w:szCs w:val="28"/>
          <w:lang w:eastAsia="en-US"/>
        </w:rPr>
        <w:br w:type="page"/>
      </w:r>
    </w:p>
    <w:p w14:paraId="3E0F702E" w14:textId="77777777" w:rsidR="00B213F9" w:rsidRPr="00AE4A39" w:rsidRDefault="009B57D5" w:rsidP="005D0461">
      <w:pPr>
        <w:pStyle w:val="Style4"/>
        <w:ind w:left="1701" w:hanging="1701"/>
        <w:rPr>
          <w:rFonts w:asciiTheme="minorHAnsi" w:eastAsiaTheme="majorEastAsia" w:hAnsiTheme="minorHAnsi" w:cstheme="minorHAnsi"/>
          <w:iCs w:val="0"/>
          <w:color w:val="244061" w:themeColor="accent1" w:themeShade="80"/>
          <w:spacing w:val="20"/>
          <w:sz w:val="32"/>
          <w:szCs w:val="32"/>
        </w:rPr>
      </w:pPr>
      <w:bookmarkStart w:id="110" w:name="_Toc483833799"/>
      <w:r w:rsidRPr="00AE4A39">
        <w:rPr>
          <w:rFonts w:asciiTheme="minorHAnsi" w:eastAsiaTheme="majorEastAsia" w:hAnsiTheme="minorHAnsi" w:cstheme="minorHAnsi"/>
          <w:iCs w:val="0"/>
          <w:color w:val="244061" w:themeColor="accent1" w:themeShade="80"/>
          <w:spacing w:val="20"/>
          <w:sz w:val="32"/>
          <w:szCs w:val="32"/>
        </w:rPr>
        <w:lastRenderedPageBreak/>
        <w:t xml:space="preserve">Service </w:t>
      </w:r>
      <w:r w:rsidR="00B213F9" w:rsidRPr="00AE4A39">
        <w:rPr>
          <w:rFonts w:asciiTheme="minorHAnsi" w:eastAsiaTheme="majorEastAsia" w:hAnsiTheme="minorHAnsi" w:cstheme="minorHAnsi"/>
          <w:iCs w:val="0"/>
          <w:color w:val="244061" w:themeColor="accent1" w:themeShade="80"/>
          <w:spacing w:val="20"/>
          <w:sz w:val="32"/>
          <w:szCs w:val="32"/>
        </w:rPr>
        <w:t>administration</w:t>
      </w:r>
      <w:bookmarkEnd w:id="108"/>
      <w:bookmarkEnd w:id="109"/>
      <w:bookmarkEnd w:id="110"/>
    </w:p>
    <w:p w14:paraId="714F6C13" w14:textId="77777777" w:rsidR="00E16AFC" w:rsidRPr="00A23EF3" w:rsidRDefault="00E16AFC" w:rsidP="005D0461">
      <w:pPr>
        <w:pStyle w:val="Heading2"/>
        <w:spacing w:before="0"/>
        <w:ind w:left="720" w:hanging="720"/>
      </w:pPr>
      <w:bookmarkStart w:id="111" w:name="_Toc443493114"/>
      <w:bookmarkStart w:id="112" w:name="_Toc443564848"/>
      <w:bookmarkStart w:id="113" w:name="_Toc443566178"/>
      <w:bookmarkStart w:id="114" w:name="_Toc444068765"/>
      <w:bookmarkStart w:id="115" w:name="_Toc445301972"/>
      <w:bookmarkStart w:id="116" w:name="_Toc445368352"/>
      <w:bookmarkStart w:id="117" w:name="_Toc445368390"/>
      <w:bookmarkStart w:id="118" w:name="_Toc445368435"/>
      <w:bookmarkStart w:id="119" w:name="_Toc445368476"/>
      <w:bookmarkStart w:id="120" w:name="_Toc445368542"/>
      <w:bookmarkStart w:id="121" w:name="_Toc445368591"/>
      <w:bookmarkStart w:id="122" w:name="_Toc445368725"/>
      <w:bookmarkStart w:id="123" w:name="_Toc445368785"/>
      <w:bookmarkStart w:id="124" w:name="_Toc483833800"/>
      <w:bookmarkStart w:id="125" w:name="_Toc443493116"/>
      <w:bookmarkEnd w:id="111"/>
      <w:bookmarkEnd w:id="112"/>
      <w:bookmarkEnd w:id="113"/>
      <w:bookmarkEnd w:id="114"/>
      <w:bookmarkEnd w:id="115"/>
      <w:bookmarkEnd w:id="116"/>
      <w:bookmarkEnd w:id="117"/>
      <w:bookmarkEnd w:id="118"/>
      <w:bookmarkEnd w:id="119"/>
      <w:bookmarkEnd w:id="120"/>
      <w:bookmarkEnd w:id="121"/>
      <w:bookmarkEnd w:id="122"/>
      <w:bookmarkEnd w:id="123"/>
      <w:r w:rsidRPr="00A23EF3">
        <w:t>TRA roles and responsibilities</w:t>
      </w:r>
      <w:bookmarkEnd w:id="124"/>
    </w:p>
    <w:p w14:paraId="0EF20D2A" w14:textId="77777777" w:rsidR="00E16AFC" w:rsidRPr="006B03A6" w:rsidRDefault="00E16AFC" w:rsidP="00E16AFC">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The roles and responsibilities of TRA in relation to the TRS include (but are not limited to):</w:t>
      </w:r>
    </w:p>
    <w:p w14:paraId="7E7FDE8F" w14:textId="350A624C" w:rsidR="007578D7" w:rsidRPr="00735EE3" w:rsidRDefault="00521466" w:rsidP="00735EE3">
      <w:pPr>
        <w:pStyle w:val="Bullet6"/>
        <w:numPr>
          <w:ilvl w:val="0"/>
          <w:numId w:val="34"/>
        </w:numPr>
        <w:ind w:hanging="357"/>
        <w:rPr>
          <w:rFonts w:asciiTheme="minorHAnsi" w:hAnsiTheme="minorHAnsi" w:cstheme="minorHAnsi"/>
          <w:lang w:eastAsia="en-US"/>
        </w:rPr>
      </w:pPr>
      <w:r>
        <w:rPr>
          <w:rFonts w:asciiTheme="minorHAnsi" w:hAnsiTheme="minorHAnsi" w:cstheme="minorHAnsi"/>
          <w:sz w:val="22"/>
          <w:lang w:eastAsia="en-US"/>
        </w:rPr>
        <w:t xml:space="preserve">make the final decision on an applicant’s skills  assessment outcome following a </w:t>
      </w:r>
      <w:r w:rsidR="007578D7" w:rsidRPr="00735EE3">
        <w:rPr>
          <w:rFonts w:asciiTheme="minorHAnsi" w:hAnsiTheme="minorHAnsi" w:cstheme="minorHAnsi"/>
          <w:sz w:val="22"/>
          <w:lang w:eastAsia="en-US"/>
        </w:rPr>
        <w:t xml:space="preserve">review </w:t>
      </w:r>
      <w:r>
        <w:rPr>
          <w:rFonts w:asciiTheme="minorHAnsi" w:hAnsiTheme="minorHAnsi" w:cstheme="minorHAnsi"/>
          <w:sz w:val="22"/>
          <w:lang w:eastAsia="en-US"/>
        </w:rPr>
        <w:t xml:space="preserve">of the </w:t>
      </w:r>
      <w:r w:rsidR="007578D7" w:rsidRPr="00735EE3">
        <w:rPr>
          <w:rFonts w:asciiTheme="minorHAnsi" w:hAnsiTheme="minorHAnsi" w:cstheme="minorHAnsi"/>
          <w:sz w:val="22"/>
          <w:lang w:eastAsia="en-US"/>
        </w:rPr>
        <w:t>RTO recommendation</w:t>
      </w:r>
    </w:p>
    <w:p w14:paraId="76EFCC43" w14:textId="53481D1F" w:rsidR="00E16AFC" w:rsidRPr="00735EE3" w:rsidRDefault="00101FCE" w:rsidP="00735EE3">
      <w:pPr>
        <w:pStyle w:val="Bullet6"/>
        <w:numPr>
          <w:ilvl w:val="0"/>
          <w:numId w:val="34"/>
        </w:numPr>
        <w:ind w:hanging="357"/>
        <w:rPr>
          <w:rFonts w:asciiTheme="minorHAnsi" w:hAnsiTheme="minorHAnsi" w:cstheme="minorHAnsi"/>
          <w:sz w:val="22"/>
          <w:lang w:eastAsia="en-US"/>
        </w:rPr>
      </w:pPr>
      <w:r w:rsidRPr="00735EE3">
        <w:rPr>
          <w:rFonts w:asciiTheme="minorHAnsi" w:hAnsiTheme="minorHAnsi" w:cstheme="minorHAnsi"/>
          <w:sz w:val="22"/>
          <w:lang w:eastAsia="en-US"/>
        </w:rPr>
        <w:t>ensuring</w:t>
      </w:r>
      <w:r w:rsidR="00E16AFC" w:rsidRPr="00735EE3">
        <w:rPr>
          <w:rFonts w:asciiTheme="minorHAnsi" w:hAnsiTheme="minorHAnsi" w:cstheme="minorHAnsi"/>
          <w:sz w:val="22"/>
          <w:lang w:eastAsia="en-US"/>
        </w:rPr>
        <w:t xml:space="preserve"> the objectives of the program</w:t>
      </w:r>
      <w:r w:rsidRPr="00735EE3">
        <w:rPr>
          <w:rFonts w:asciiTheme="minorHAnsi" w:hAnsiTheme="minorHAnsi" w:cstheme="minorHAnsi"/>
          <w:sz w:val="22"/>
          <w:lang w:eastAsia="en-US"/>
        </w:rPr>
        <w:t xml:space="preserve"> are met</w:t>
      </w:r>
    </w:p>
    <w:p w14:paraId="687C1588" w14:textId="77777777" w:rsidR="00E16AFC" w:rsidRPr="00735EE3" w:rsidRDefault="00E16AFC" w:rsidP="00735EE3">
      <w:pPr>
        <w:pStyle w:val="Bullet6"/>
        <w:numPr>
          <w:ilvl w:val="0"/>
          <w:numId w:val="34"/>
        </w:numPr>
        <w:ind w:hanging="357"/>
        <w:rPr>
          <w:rFonts w:asciiTheme="minorHAnsi" w:hAnsiTheme="minorHAnsi" w:cstheme="minorHAnsi"/>
          <w:sz w:val="22"/>
          <w:lang w:eastAsia="en-US"/>
        </w:rPr>
      </w:pPr>
      <w:r w:rsidRPr="00735EE3">
        <w:rPr>
          <w:rFonts w:asciiTheme="minorHAnsi" w:hAnsiTheme="minorHAnsi" w:cstheme="minorHAnsi"/>
          <w:sz w:val="22"/>
          <w:lang w:eastAsia="en-US"/>
        </w:rPr>
        <w:t>providing up</w:t>
      </w:r>
      <w:r w:rsidRPr="00735EE3">
        <w:rPr>
          <w:rFonts w:asciiTheme="minorHAnsi" w:hAnsiTheme="minorHAnsi" w:cstheme="minorHAnsi"/>
          <w:sz w:val="22"/>
          <w:lang w:eastAsia="en-US"/>
        </w:rPr>
        <w:noBreakHyphen/>
        <w:t>to</w:t>
      </w:r>
      <w:r w:rsidRPr="00735EE3">
        <w:rPr>
          <w:rFonts w:asciiTheme="minorHAnsi" w:hAnsiTheme="minorHAnsi" w:cstheme="minorHAnsi"/>
          <w:sz w:val="22"/>
          <w:lang w:eastAsia="en-US"/>
        </w:rPr>
        <w:noBreakHyphen/>
        <w:t>date information about program processes and procedures</w:t>
      </w:r>
    </w:p>
    <w:p w14:paraId="7B52F186"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contract management and monitoring of TRA</w:t>
      </w:r>
      <w:r w:rsidRPr="006B03A6">
        <w:rPr>
          <w:rFonts w:asciiTheme="minorHAnsi" w:hAnsiTheme="minorHAnsi" w:cstheme="minorHAnsi"/>
          <w:sz w:val="22"/>
          <w:lang w:eastAsia="en-US"/>
        </w:rPr>
        <w:noBreakHyphen/>
        <w:t>approved RTOs</w:t>
      </w:r>
    </w:p>
    <w:p w14:paraId="380889D5"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 xml:space="preserve">responding to enquiries about the </w:t>
      </w:r>
      <w:r w:rsidR="00101FCE">
        <w:rPr>
          <w:rFonts w:asciiTheme="minorHAnsi" w:hAnsiTheme="minorHAnsi" w:cstheme="minorHAnsi"/>
          <w:sz w:val="22"/>
          <w:lang w:eastAsia="en-US"/>
        </w:rPr>
        <w:t>service</w:t>
      </w:r>
    </w:p>
    <w:p w14:paraId="3A9C7670"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 xml:space="preserve">policy </w:t>
      </w:r>
      <w:r w:rsidR="00101FCE">
        <w:rPr>
          <w:rFonts w:asciiTheme="minorHAnsi" w:hAnsiTheme="minorHAnsi" w:cstheme="minorHAnsi"/>
          <w:sz w:val="22"/>
          <w:lang w:eastAsia="en-US"/>
        </w:rPr>
        <w:t>development and advice</w:t>
      </w:r>
    </w:p>
    <w:p w14:paraId="1F787A29"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 xml:space="preserve">developing and maintaining appropriate IT systems to support the </w:t>
      </w:r>
      <w:r w:rsidR="00101FCE">
        <w:rPr>
          <w:rFonts w:asciiTheme="minorHAnsi" w:hAnsiTheme="minorHAnsi" w:cstheme="minorHAnsi"/>
          <w:sz w:val="22"/>
          <w:lang w:eastAsia="en-US"/>
        </w:rPr>
        <w:t>service</w:t>
      </w:r>
    </w:p>
    <w:p w14:paraId="6BF337B5"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liaising with program stakeholders about the service</w:t>
      </w:r>
    </w:p>
    <w:p w14:paraId="6CACF929"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responding to complaints that cannot otherwise be dealt with by the TRA</w:t>
      </w:r>
      <w:r w:rsidRPr="006B03A6">
        <w:rPr>
          <w:rFonts w:asciiTheme="minorHAnsi" w:hAnsiTheme="minorHAnsi" w:cstheme="minorHAnsi"/>
          <w:sz w:val="22"/>
          <w:lang w:eastAsia="en-US"/>
        </w:rPr>
        <w:noBreakHyphen/>
        <w:t>approved RTOs</w:t>
      </w:r>
    </w:p>
    <w:p w14:paraId="42DF9500"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r w:rsidRPr="006B03A6">
        <w:rPr>
          <w:rFonts w:asciiTheme="minorHAnsi" w:hAnsiTheme="minorHAnsi" w:cstheme="minorHAnsi"/>
          <w:sz w:val="22"/>
          <w:lang w:eastAsia="en-US"/>
        </w:rPr>
        <w:t>managing evaluations of the service</w:t>
      </w:r>
    </w:p>
    <w:p w14:paraId="16640BA0" w14:textId="77777777" w:rsidR="00E16AFC" w:rsidRPr="006B03A6" w:rsidRDefault="00E16AFC" w:rsidP="00E82270">
      <w:pPr>
        <w:pStyle w:val="Bullet6"/>
        <w:numPr>
          <w:ilvl w:val="0"/>
          <w:numId w:val="34"/>
        </w:numPr>
        <w:ind w:hanging="357"/>
        <w:rPr>
          <w:rFonts w:asciiTheme="minorHAnsi" w:hAnsiTheme="minorHAnsi" w:cstheme="minorHAnsi"/>
          <w:sz w:val="22"/>
          <w:lang w:eastAsia="en-US"/>
        </w:rPr>
      </w:pPr>
      <w:proofErr w:type="gramStart"/>
      <w:r w:rsidRPr="006B03A6">
        <w:rPr>
          <w:rFonts w:asciiTheme="minorHAnsi" w:hAnsiTheme="minorHAnsi" w:cstheme="minorHAnsi"/>
          <w:sz w:val="22"/>
          <w:lang w:eastAsia="en-US"/>
        </w:rPr>
        <w:t>undertaking</w:t>
      </w:r>
      <w:proofErr w:type="gramEnd"/>
      <w:r w:rsidRPr="006B03A6">
        <w:rPr>
          <w:rFonts w:asciiTheme="minorHAnsi" w:hAnsiTheme="minorHAnsi" w:cstheme="minorHAnsi"/>
          <w:sz w:val="22"/>
          <w:lang w:eastAsia="en-US"/>
        </w:rPr>
        <w:t xml:space="preserve"> compliance and investigative measures as required.</w:t>
      </w:r>
    </w:p>
    <w:p w14:paraId="171EBED0" w14:textId="77777777" w:rsidR="00B213F9" w:rsidRPr="00A23EF3" w:rsidRDefault="00B213F9" w:rsidP="005D0461">
      <w:pPr>
        <w:pStyle w:val="Heading2"/>
        <w:spacing w:before="0"/>
        <w:ind w:left="720" w:hanging="720"/>
      </w:pPr>
      <w:bookmarkStart w:id="126" w:name="_Toc483833801"/>
      <w:r w:rsidRPr="00A23EF3">
        <w:t>TRA</w:t>
      </w:r>
      <w:r w:rsidRPr="00A23EF3">
        <w:noBreakHyphen/>
        <w:t>approved RTO roles and responsibilities</w:t>
      </w:r>
      <w:bookmarkEnd w:id="125"/>
      <w:bookmarkEnd w:id="126"/>
    </w:p>
    <w:p w14:paraId="118AE232" w14:textId="77777777" w:rsidR="00B213F9" w:rsidRPr="006B03A6" w:rsidRDefault="00B213F9" w:rsidP="006B03A6">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The roles and responsibilities of TRA</w:t>
      </w:r>
      <w:r w:rsidRPr="006B03A6">
        <w:rPr>
          <w:rFonts w:asciiTheme="minorHAnsi" w:hAnsiTheme="minorHAnsi" w:cstheme="minorHAnsi"/>
          <w:sz w:val="22"/>
          <w:szCs w:val="22"/>
        </w:rPr>
        <w:noBreakHyphen/>
        <w:t xml:space="preserve">approved RTOs to deliver the </w:t>
      </w:r>
      <w:r w:rsidR="00101FCE">
        <w:rPr>
          <w:rFonts w:asciiTheme="minorHAnsi" w:hAnsiTheme="minorHAnsi" w:cstheme="minorHAnsi"/>
          <w:sz w:val="22"/>
          <w:szCs w:val="22"/>
        </w:rPr>
        <w:t xml:space="preserve">assessment </w:t>
      </w:r>
      <w:r w:rsidRPr="006B03A6">
        <w:rPr>
          <w:rFonts w:asciiTheme="minorHAnsi" w:hAnsiTheme="minorHAnsi" w:cstheme="minorHAnsi"/>
          <w:sz w:val="22"/>
          <w:szCs w:val="22"/>
        </w:rPr>
        <w:t>services include (but are not limited to):</w:t>
      </w:r>
    </w:p>
    <w:p w14:paraId="18144739" w14:textId="77777777" w:rsidR="00B213F9" w:rsidRPr="006B03A6" w:rsidRDefault="00B213F9" w:rsidP="006B03A6">
      <w:pPr>
        <w:pStyle w:val="Bullet6"/>
        <w:numPr>
          <w:ilvl w:val="0"/>
          <w:numId w:val="35"/>
        </w:numPr>
        <w:ind w:left="850" w:hanging="425"/>
        <w:rPr>
          <w:rFonts w:asciiTheme="minorHAnsi" w:hAnsiTheme="minorHAnsi" w:cstheme="minorHAnsi"/>
          <w:sz w:val="22"/>
          <w:lang w:eastAsia="en-US"/>
        </w:rPr>
      </w:pPr>
      <w:r w:rsidRPr="006B03A6">
        <w:rPr>
          <w:rFonts w:asciiTheme="minorHAnsi" w:hAnsiTheme="minorHAnsi" w:cstheme="minorHAnsi"/>
          <w:sz w:val="22"/>
          <w:lang w:eastAsia="en-US"/>
        </w:rPr>
        <w:t xml:space="preserve">meeting their obligations under the VET </w:t>
      </w:r>
      <w:r w:rsidR="00101FCE">
        <w:rPr>
          <w:rFonts w:asciiTheme="minorHAnsi" w:hAnsiTheme="minorHAnsi" w:cstheme="minorHAnsi"/>
          <w:sz w:val="22"/>
          <w:lang w:eastAsia="en-US"/>
        </w:rPr>
        <w:t>Q</w:t>
      </w:r>
      <w:r w:rsidRPr="006B03A6">
        <w:rPr>
          <w:rFonts w:asciiTheme="minorHAnsi" w:hAnsiTheme="minorHAnsi" w:cstheme="minorHAnsi"/>
          <w:sz w:val="22"/>
          <w:lang w:eastAsia="en-US"/>
        </w:rPr>
        <w:t xml:space="preserve">uality </w:t>
      </w:r>
      <w:r w:rsidR="00101FCE">
        <w:rPr>
          <w:rFonts w:asciiTheme="minorHAnsi" w:hAnsiTheme="minorHAnsi" w:cstheme="minorHAnsi"/>
          <w:sz w:val="22"/>
          <w:lang w:eastAsia="en-US"/>
        </w:rPr>
        <w:t>F</w:t>
      </w:r>
      <w:r w:rsidRPr="006B03A6">
        <w:rPr>
          <w:rFonts w:asciiTheme="minorHAnsi" w:hAnsiTheme="minorHAnsi" w:cstheme="minorHAnsi"/>
          <w:sz w:val="22"/>
          <w:lang w:eastAsia="en-US"/>
        </w:rPr>
        <w:t>ramework</w:t>
      </w:r>
    </w:p>
    <w:p w14:paraId="5CFD0BE1" w14:textId="77777777" w:rsidR="00B213F9" w:rsidRPr="006B03A6" w:rsidRDefault="00B213F9" w:rsidP="006B03A6">
      <w:pPr>
        <w:pStyle w:val="Bullet6"/>
        <w:numPr>
          <w:ilvl w:val="0"/>
          <w:numId w:val="35"/>
        </w:numPr>
        <w:ind w:left="850" w:hanging="425"/>
        <w:rPr>
          <w:rFonts w:asciiTheme="minorHAnsi" w:hAnsiTheme="minorHAnsi" w:cstheme="minorHAnsi"/>
          <w:sz w:val="22"/>
          <w:lang w:eastAsia="en-US"/>
        </w:rPr>
      </w:pPr>
      <w:r w:rsidRPr="006B03A6">
        <w:rPr>
          <w:rFonts w:asciiTheme="minorHAnsi" w:hAnsiTheme="minorHAnsi" w:cstheme="minorHAnsi"/>
          <w:sz w:val="22"/>
          <w:lang w:eastAsia="en-US"/>
        </w:rPr>
        <w:t>meeting quarterly with a</w:t>
      </w:r>
      <w:r w:rsidR="00101FCE">
        <w:rPr>
          <w:rFonts w:asciiTheme="minorHAnsi" w:hAnsiTheme="minorHAnsi" w:cstheme="minorHAnsi"/>
          <w:sz w:val="22"/>
          <w:lang w:eastAsia="en-US"/>
        </w:rPr>
        <w:t>n</w:t>
      </w:r>
      <w:r w:rsidRPr="006B03A6">
        <w:rPr>
          <w:rFonts w:asciiTheme="minorHAnsi" w:hAnsiTheme="minorHAnsi" w:cstheme="minorHAnsi"/>
          <w:sz w:val="22"/>
          <w:lang w:eastAsia="en-US"/>
        </w:rPr>
        <w:t xml:space="preserve"> RTO</w:t>
      </w:r>
      <w:r w:rsidRPr="006B03A6">
        <w:rPr>
          <w:rFonts w:asciiTheme="minorHAnsi" w:hAnsiTheme="minorHAnsi" w:cstheme="minorHAnsi"/>
          <w:sz w:val="22"/>
          <w:lang w:eastAsia="en-US"/>
        </w:rPr>
        <w:noBreakHyphen/>
        <w:t>Advisory Group, consisting of RTO and industry representatives, to confer on the skills assessment process, quality assurance, industry changes and integrity matters</w:t>
      </w:r>
    </w:p>
    <w:p w14:paraId="72BD9D16" w14:textId="569C8D21" w:rsidR="00B213F9" w:rsidRDefault="00101FCE" w:rsidP="006B03A6">
      <w:pPr>
        <w:pStyle w:val="Bullet6"/>
        <w:numPr>
          <w:ilvl w:val="0"/>
          <w:numId w:val="35"/>
        </w:numPr>
        <w:ind w:left="850" w:hanging="425"/>
        <w:rPr>
          <w:rFonts w:asciiTheme="minorHAnsi" w:hAnsiTheme="minorHAnsi" w:cstheme="minorHAnsi"/>
          <w:sz w:val="22"/>
          <w:lang w:eastAsia="en-US"/>
        </w:rPr>
      </w:pPr>
      <w:r>
        <w:rPr>
          <w:rFonts w:asciiTheme="minorHAnsi" w:hAnsiTheme="minorHAnsi" w:cstheme="minorHAnsi"/>
          <w:sz w:val="22"/>
          <w:lang w:eastAsia="en-US"/>
        </w:rPr>
        <w:t xml:space="preserve">conducting an assessment of the </w:t>
      </w:r>
      <w:r w:rsidR="00B213F9" w:rsidRPr="006B03A6">
        <w:rPr>
          <w:rFonts w:asciiTheme="minorHAnsi" w:hAnsiTheme="minorHAnsi" w:cstheme="minorHAnsi"/>
          <w:sz w:val="22"/>
          <w:lang w:eastAsia="en-US"/>
        </w:rPr>
        <w:t xml:space="preserve">evidence </w:t>
      </w:r>
      <w:r>
        <w:rPr>
          <w:rFonts w:asciiTheme="minorHAnsi" w:hAnsiTheme="minorHAnsi" w:cstheme="minorHAnsi"/>
          <w:sz w:val="22"/>
          <w:lang w:eastAsia="en-US"/>
        </w:rPr>
        <w:t>an applicant</w:t>
      </w:r>
      <w:r w:rsidR="00B213F9" w:rsidRPr="006B03A6">
        <w:rPr>
          <w:rFonts w:asciiTheme="minorHAnsi" w:hAnsiTheme="minorHAnsi" w:cstheme="minorHAnsi"/>
          <w:sz w:val="22"/>
          <w:lang w:eastAsia="en-US"/>
        </w:rPr>
        <w:t xml:space="preserve"> </w:t>
      </w:r>
      <w:r>
        <w:rPr>
          <w:rFonts w:asciiTheme="minorHAnsi" w:hAnsiTheme="minorHAnsi" w:cstheme="minorHAnsi"/>
          <w:sz w:val="22"/>
          <w:lang w:eastAsia="en-US"/>
        </w:rPr>
        <w:t xml:space="preserve">provides </w:t>
      </w:r>
      <w:r w:rsidR="00B213F9" w:rsidRPr="006B03A6">
        <w:rPr>
          <w:rFonts w:asciiTheme="minorHAnsi" w:hAnsiTheme="minorHAnsi" w:cstheme="minorHAnsi"/>
          <w:sz w:val="22"/>
          <w:lang w:eastAsia="en-US"/>
        </w:rPr>
        <w:t>in accordance with the RTO’s documented processes and procedures</w:t>
      </w:r>
    </w:p>
    <w:p w14:paraId="4EDF0953" w14:textId="4DC247A9" w:rsidR="007578D7" w:rsidRPr="00735EE3" w:rsidRDefault="007578D7">
      <w:pPr>
        <w:pStyle w:val="Bullet6"/>
        <w:numPr>
          <w:ilvl w:val="0"/>
          <w:numId w:val="35"/>
        </w:numPr>
        <w:ind w:left="850" w:hanging="425"/>
        <w:rPr>
          <w:rFonts w:asciiTheme="minorHAnsi" w:hAnsiTheme="minorHAnsi" w:cstheme="minorHAnsi"/>
          <w:sz w:val="22"/>
          <w:lang w:eastAsia="en-US"/>
        </w:rPr>
      </w:pPr>
      <w:r w:rsidRPr="00735EE3">
        <w:rPr>
          <w:rFonts w:asciiTheme="minorHAnsi" w:hAnsiTheme="minorHAnsi" w:cstheme="minorHAnsi"/>
          <w:sz w:val="22"/>
          <w:lang w:eastAsia="en-US"/>
        </w:rPr>
        <w:t xml:space="preserve">making a recommendation to TRA about each applicant’s final outcome </w:t>
      </w:r>
    </w:p>
    <w:p w14:paraId="6F4059D6" w14:textId="77777777" w:rsidR="00B213F9" w:rsidRPr="006B03A6" w:rsidRDefault="00B213F9" w:rsidP="006B03A6">
      <w:pPr>
        <w:pStyle w:val="Bullet6"/>
        <w:numPr>
          <w:ilvl w:val="0"/>
          <w:numId w:val="35"/>
        </w:numPr>
        <w:ind w:left="850" w:hanging="425"/>
        <w:rPr>
          <w:rFonts w:asciiTheme="minorHAnsi" w:hAnsiTheme="minorHAnsi" w:cstheme="minorHAnsi"/>
          <w:b/>
          <w:sz w:val="22"/>
          <w:lang w:eastAsia="en-US"/>
        </w:rPr>
      </w:pPr>
      <w:r w:rsidRPr="006B03A6">
        <w:rPr>
          <w:rFonts w:asciiTheme="minorHAnsi" w:hAnsiTheme="minorHAnsi" w:cstheme="minorHAnsi"/>
          <w:sz w:val="22"/>
          <w:lang w:eastAsia="en-US"/>
        </w:rPr>
        <w:t>notifying applicants of the assessment outcome including issuing the appropriate documentation</w:t>
      </w:r>
    </w:p>
    <w:p w14:paraId="12C368E5" w14:textId="77777777" w:rsidR="00B213F9" w:rsidRPr="006B03A6" w:rsidRDefault="00B213F9" w:rsidP="006B03A6">
      <w:pPr>
        <w:pStyle w:val="Bullet6"/>
        <w:numPr>
          <w:ilvl w:val="0"/>
          <w:numId w:val="35"/>
        </w:numPr>
        <w:ind w:left="850" w:hanging="425"/>
        <w:rPr>
          <w:rFonts w:asciiTheme="minorHAnsi" w:hAnsiTheme="minorHAnsi" w:cstheme="minorHAnsi"/>
          <w:sz w:val="22"/>
        </w:rPr>
      </w:pPr>
      <w:proofErr w:type="gramStart"/>
      <w:r w:rsidRPr="006B03A6">
        <w:rPr>
          <w:rFonts w:asciiTheme="minorHAnsi" w:hAnsiTheme="minorHAnsi" w:cstheme="minorHAnsi"/>
          <w:sz w:val="22"/>
          <w:lang w:eastAsia="en-US"/>
        </w:rPr>
        <w:t>liaising</w:t>
      </w:r>
      <w:proofErr w:type="gramEnd"/>
      <w:r w:rsidRPr="006B03A6">
        <w:rPr>
          <w:rFonts w:asciiTheme="minorHAnsi" w:hAnsiTheme="minorHAnsi" w:cstheme="minorHAnsi"/>
          <w:sz w:val="22"/>
          <w:lang w:eastAsia="en-US"/>
        </w:rPr>
        <w:t xml:space="preserve"> directly with applicants in response to enquiries, acknowledging applications</w:t>
      </w:r>
      <w:r w:rsidR="00101FCE">
        <w:rPr>
          <w:rFonts w:asciiTheme="minorHAnsi" w:hAnsiTheme="minorHAnsi" w:cstheme="minorHAnsi"/>
          <w:sz w:val="22"/>
          <w:lang w:eastAsia="en-US"/>
        </w:rPr>
        <w:t xml:space="preserve"> and payment of </w:t>
      </w:r>
      <w:r w:rsidRPr="006B03A6">
        <w:rPr>
          <w:rFonts w:asciiTheme="minorHAnsi" w:hAnsiTheme="minorHAnsi" w:cstheme="minorHAnsi"/>
          <w:sz w:val="22"/>
          <w:lang w:eastAsia="en-US"/>
        </w:rPr>
        <w:t xml:space="preserve">fees, managing the </w:t>
      </w:r>
      <w:r w:rsidR="00101FCE">
        <w:rPr>
          <w:rFonts w:asciiTheme="minorHAnsi" w:hAnsiTheme="minorHAnsi" w:cstheme="minorHAnsi"/>
          <w:sz w:val="22"/>
          <w:lang w:eastAsia="en-US"/>
        </w:rPr>
        <w:t xml:space="preserve">assessment and </w:t>
      </w:r>
      <w:r w:rsidRPr="006B03A6">
        <w:rPr>
          <w:rFonts w:asciiTheme="minorHAnsi" w:hAnsiTheme="minorHAnsi" w:cstheme="minorHAnsi"/>
          <w:sz w:val="22"/>
          <w:lang w:eastAsia="en-US"/>
        </w:rPr>
        <w:t>review process</w:t>
      </w:r>
      <w:r w:rsidR="00101FCE">
        <w:rPr>
          <w:rFonts w:asciiTheme="minorHAnsi" w:hAnsiTheme="minorHAnsi" w:cstheme="minorHAnsi"/>
          <w:sz w:val="22"/>
          <w:lang w:eastAsia="en-US"/>
        </w:rPr>
        <w:t>es</w:t>
      </w:r>
      <w:r w:rsidRPr="006B03A6">
        <w:rPr>
          <w:rFonts w:asciiTheme="minorHAnsi" w:hAnsiTheme="minorHAnsi" w:cstheme="minorHAnsi"/>
          <w:sz w:val="22"/>
          <w:lang w:eastAsia="en-US"/>
        </w:rPr>
        <w:t xml:space="preserve"> and complaint handling.</w:t>
      </w:r>
    </w:p>
    <w:p w14:paraId="6D9BE04C" w14:textId="77777777" w:rsidR="00B213F9" w:rsidRPr="00A23EF3" w:rsidRDefault="00B213F9" w:rsidP="005D0461">
      <w:pPr>
        <w:pStyle w:val="Heading2"/>
        <w:spacing w:before="0"/>
        <w:ind w:left="720" w:hanging="720"/>
      </w:pPr>
      <w:bookmarkStart w:id="127" w:name="_Toc443493117"/>
      <w:bookmarkStart w:id="128" w:name="_Toc483833802"/>
      <w:r w:rsidRPr="00A23EF3">
        <w:t>Privacy</w:t>
      </w:r>
      <w:bookmarkEnd w:id="127"/>
      <w:bookmarkEnd w:id="128"/>
    </w:p>
    <w:p w14:paraId="0FF8ABEA" w14:textId="77777777" w:rsidR="00B213F9" w:rsidRPr="006B03A6" w:rsidRDefault="00B213F9" w:rsidP="006B03A6">
      <w:pPr>
        <w:pStyle w:val="BodyText1"/>
        <w:spacing w:after="200" w:line="276" w:lineRule="auto"/>
        <w:rPr>
          <w:rFonts w:asciiTheme="minorHAnsi" w:hAnsiTheme="minorHAnsi" w:cstheme="minorHAnsi"/>
          <w:sz w:val="22"/>
          <w:szCs w:val="22"/>
        </w:rPr>
      </w:pPr>
      <w:r w:rsidRPr="006B03A6">
        <w:rPr>
          <w:rFonts w:asciiTheme="minorHAnsi" w:hAnsiTheme="minorHAnsi" w:cstheme="minorHAnsi"/>
          <w:sz w:val="22"/>
          <w:szCs w:val="22"/>
        </w:rPr>
        <w:t xml:space="preserve">The collection, use and disclosure of personal information by TRA is subject to the </w:t>
      </w:r>
      <w:r w:rsidRPr="006B03A6">
        <w:rPr>
          <w:rFonts w:asciiTheme="minorHAnsi" w:hAnsiTheme="minorHAnsi" w:cstheme="minorHAnsi"/>
          <w:i/>
          <w:sz w:val="22"/>
          <w:szCs w:val="22"/>
        </w:rPr>
        <w:t>Privacy Act 1988</w:t>
      </w:r>
      <w:r w:rsidRPr="006B03A6">
        <w:rPr>
          <w:rFonts w:asciiTheme="minorHAnsi" w:hAnsiTheme="minorHAnsi" w:cstheme="minorHAnsi"/>
          <w:sz w:val="22"/>
          <w:szCs w:val="22"/>
        </w:rPr>
        <w:t xml:space="preserve"> (Privacy Act). Schedule 1 of the Privacy Act contains the Australian Privacy Principles (APPs), which outline the rules for handling personal information.</w:t>
      </w:r>
    </w:p>
    <w:p w14:paraId="51E7DD7D" w14:textId="77777777" w:rsidR="00E71B3F" w:rsidRDefault="00E71B3F">
      <w:pPr>
        <w:spacing w:after="200" w:line="276" w:lineRule="auto"/>
        <w:rPr>
          <w:rFonts w:asciiTheme="minorHAnsi" w:eastAsia="Arial Unicode MS" w:hAnsiTheme="minorHAnsi" w:cstheme="minorHAnsi"/>
          <w:color w:val="auto"/>
          <w:lang w:eastAsia="ja-JP"/>
        </w:rPr>
      </w:pPr>
      <w:r>
        <w:rPr>
          <w:rFonts w:asciiTheme="minorHAnsi" w:hAnsiTheme="minorHAnsi" w:cstheme="minorHAnsi"/>
        </w:rPr>
        <w:br w:type="page"/>
      </w:r>
    </w:p>
    <w:p w14:paraId="4728E811"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lastRenderedPageBreak/>
        <w:t>The Privacy Act defines ‘personal information’ as:</w:t>
      </w:r>
    </w:p>
    <w:p w14:paraId="075B9DFC" w14:textId="77777777" w:rsidR="00B213F9" w:rsidRPr="006B03A6" w:rsidRDefault="00C112B0" w:rsidP="006B03A6">
      <w:pPr>
        <w:pStyle w:val="BodyText1"/>
        <w:spacing w:after="120" w:line="276" w:lineRule="auto"/>
        <w:rPr>
          <w:rFonts w:asciiTheme="minorHAnsi" w:hAnsiTheme="minorHAnsi" w:cstheme="minorHAnsi"/>
          <w:i/>
          <w:sz w:val="22"/>
          <w:szCs w:val="22"/>
        </w:rPr>
      </w:pPr>
      <w:r>
        <w:rPr>
          <w:rFonts w:asciiTheme="minorHAnsi" w:hAnsiTheme="minorHAnsi" w:cstheme="minorHAnsi"/>
          <w:i/>
          <w:sz w:val="22"/>
          <w:szCs w:val="22"/>
        </w:rPr>
        <w:t>“I</w:t>
      </w:r>
      <w:r w:rsidR="00B213F9" w:rsidRPr="006B03A6">
        <w:rPr>
          <w:rFonts w:asciiTheme="minorHAnsi" w:hAnsiTheme="minorHAnsi" w:cstheme="minorHAnsi"/>
          <w:i/>
          <w:sz w:val="22"/>
          <w:szCs w:val="22"/>
        </w:rPr>
        <w:t>nformation or an opinion about an identified individual, or an individual who is reasonably identifiable:</w:t>
      </w:r>
    </w:p>
    <w:p w14:paraId="60C87CCD" w14:textId="77777777" w:rsidR="00B213F9" w:rsidRPr="006B03A6" w:rsidRDefault="00B213F9" w:rsidP="006B03A6">
      <w:pPr>
        <w:pStyle w:val="BodyText1"/>
        <w:spacing w:line="276" w:lineRule="auto"/>
        <w:ind w:left="567"/>
        <w:rPr>
          <w:rFonts w:asciiTheme="minorHAnsi" w:hAnsiTheme="minorHAnsi" w:cstheme="minorHAnsi"/>
          <w:i/>
          <w:sz w:val="22"/>
          <w:szCs w:val="22"/>
        </w:rPr>
      </w:pPr>
      <w:r w:rsidRPr="006B03A6">
        <w:rPr>
          <w:rFonts w:asciiTheme="minorHAnsi" w:hAnsiTheme="minorHAnsi" w:cstheme="minorHAnsi"/>
          <w:i/>
          <w:sz w:val="22"/>
          <w:szCs w:val="22"/>
        </w:rPr>
        <w:t>(a)</w:t>
      </w:r>
      <w:r w:rsidR="00C112B0">
        <w:rPr>
          <w:rFonts w:asciiTheme="minorHAnsi" w:hAnsiTheme="minorHAnsi" w:cstheme="minorHAnsi"/>
          <w:i/>
          <w:sz w:val="22"/>
          <w:szCs w:val="22"/>
        </w:rPr>
        <w:t xml:space="preserve"> </w:t>
      </w:r>
      <w:r w:rsidRPr="006B03A6">
        <w:rPr>
          <w:rFonts w:asciiTheme="minorHAnsi" w:hAnsiTheme="minorHAnsi" w:cstheme="minorHAnsi"/>
          <w:i/>
          <w:sz w:val="22"/>
          <w:szCs w:val="22"/>
        </w:rPr>
        <w:t>Whether the information or opinion is true or not; and</w:t>
      </w:r>
    </w:p>
    <w:p w14:paraId="06689D6B" w14:textId="77777777" w:rsidR="00B213F9" w:rsidRPr="006B03A6" w:rsidRDefault="00B213F9" w:rsidP="006B03A6">
      <w:pPr>
        <w:pStyle w:val="BodyText1"/>
        <w:spacing w:line="276" w:lineRule="auto"/>
        <w:ind w:left="567"/>
        <w:rPr>
          <w:rFonts w:asciiTheme="minorHAnsi" w:hAnsiTheme="minorHAnsi" w:cstheme="minorHAnsi"/>
          <w:i/>
          <w:sz w:val="22"/>
          <w:szCs w:val="22"/>
        </w:rPr>
      </w:pPr>
      <w:r w:rsidRPr="006B03A6">
        <w:rPr>
          <w:rFonts w:asciiTheme="minorHAnsi" w:hAnsiTheme="minorHAnsi" w:cstheme="minorHAnsi"/>
          <w:i/>
          <w:sz w:val="22"/>
          <w:szCs w:val="22"/>
        </w:rPr>
        <w:t>(b)</w:t>
      </w:r>
      <w:r w:rsidR="00C112B0">
        <w:rPr>
          <w:rFonts w:asciiTheme="minorHAnsi" w:hAnsiTheme="minorHAnsi" w:cstheme="minorHAnsi"/>
          <w:i/>
          <w:sz w:val="22"/>
          <w:szCs w:val="22"/>
        </w:rPr>
        <w:t xml:space="preserve"> </w:t>
      </w:r>
      <w:r w:rsidRPr="006B03A6">
        <w:rPr>
          <w:rFonts w:asciiTheme="minorHAnsi" w:hAnsiTheme="minorHAnsi" w:cstheme="minorHAnsi"/>
          <w:i/>
          <w:sz w:val="22"/>
          <w:szCs w:val="22"/>
        </w:rPr>
        <w:t>Whether the information or opinion is recorded in a material form or not</w:t>
      </w:r>
      <w:r w:rsidR="00C112B0">
        <w:rPr>
          <w:rFonts w:asciiTheme="minorHAnsi" w:hAnsiTheme="minorHAnsi" w:cstheme="minorHAnsi"/>
          <w:i/>
          <w:sz w:val="22"/>
          <w:szCs w:val="22"/>
        </w:rPr>
        <w:t>.”</w:t>
      </w:r>
    </w:p>
    <w:p w14:paraId="766BB649" w14:textId="77777777" w:rsidR="00B213F9" w:rsidRPr="005D0461" w:rsidRDefault="00B213F9" w:rsidP="005D0461">
      <w:pPr>
        <w:rPr>
          <w:b/>
          <w:color w:val="244061" w:themeColor="accent1" w:themeShade="80"/>
          <w:sz w:val="24"/>
          <w:szCs w:val="24"/>
        </w:rPr>
      </w:pPr>
      <w:bookmarkStart w:id="129" w:name="_Toc443493118"/>
      <w:bookmarkStart w:id="130" w:name="_Toc443566182"/>
      <w:bookmarkStart w:id="131" w:name="_Toc444068769"/>
      <w:r w:rsidRPr="005D0461">
        <w:rPr>
          <w:b/>
          <w:color w:val="244061" w:themeColor="accent1" w:themeShade="80"/>
          <w:sz w:val="24"/>
          <w:szCs w:val="24"/>
        </w:rPr>
        <w:t>Privacy information</w:t>
      </w:r>
      <w:bookmarkEnd w:id="129"/>
      <w:bookmarkEnd w:id="130"/>
      <w:bookmarkEnd w:id="131"/>
    </w:p>
    <w:p w14:paraId="1D3CF300"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Under the APPs, the Department of Education and Training (Department) is required to have a clearly expressed and up to date policy about the way the Department manages personal information. This policy contains information about how you may access the personal information the Department holds about you, and how you may correct any inaccuracies in that information. We will correct your personal information if it is inaccurate (subject to restrictions on such access/alteration of records under the applicable provisions of any law of the Commonwealth).</w:t>
      </w:r>
    </w:p>
    <w:p w14:paraId="464310CE"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It also includes information as to how you may make a complaint about a breach of the APPs, and how the Department will respond to such a complaint.</w:t>
      </w:r>
    </w:p>
    <w:p w14:paraId="15E88575"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 xml:space="preserve">A copy of the Department’s privacy policy is available on the Department’s website at: </w:t>
      </w:r>
      <w:hyperlink r:id="rId20" w:history="1">
        <w:r w:rsidRPr="0011742B">
          <w:rPr>
            <w:rStyle w:val="Hyperlink"/>
            <w:rFonts w:asciiTheme="minorHAnsi" w:hAnsiTheme="minorHAnsi" w:cstheme="minorHAnsi"/>
            <w:color w:val="0000FF"/>
            <w:sz w:val="22"/>
            <w:szCs w:val="22"/>
          </w:rPr>
          <w:t>https://www.education.gov.au/privacy-policy</w:t>
        </w:r>
      </w:hyperlink>
      <w:r w:rsidRPr="0011742B">
        <w:rPr>
          <w:rStyle w:val="Hyperlink"/>
          <w:rFonts w:asciiTheme="minorHAnsi" w:hAnsiTheme="minorHAnsi" w:cstheme="minorHAnsi"/>
          <w:color w:val="000000" w:themeColor="text1"/>
          <w:sz w:val="22"/>
          <w:szCs w:val="22"/>
          <w:u w:val="none"/>
        </w:rPr>
        <w:t>.</w:t>
      </w:r>
      <w:r w:rsidRPr="0011742B">
        <w:rPr>
          <w:rFonts w:asciiTheme="minorHAnsi" w:hAnsiTheme="minorHAnsi" w:cstheme="minorHAnsi"/>
          <w:color w:val="0000FF"/>
          <w:sz w:val="22"/>
          <w:szCs w:val="22"/>
        </w:rPr>
        <w:t xml:space="preserve"> </w:t>
      </w:r>
    </w:p>
    <w:p w14:paraId="14548C15"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 xml:space="preserve">More information about the Privacy Act, including a copy of the full text of the APPs, </w:t>
      </w:r>
      <w:proofErr w:type="gramStart"/>
      <w:r w:rsidRPr="006B03A6">
        <w:rPr>
          <w:rFonts w:asciiTheme="minorHAnsi" w:hAnsiTheme="minorHAnsi" w:cstheme="minorHAnsi"/>
          <w:sz w:val="22"/>
          <w:szCs w:val="22"/>
        </w:rPr>
        <w:t>can be obtained</w:t>
      </w:r>
      <w:proofErr w:type="gramEnd"/>
      <w:r w:rsidRPr="006B03A6">
        <w:rPr>
          <w:rFonts w:asciiTheme="minorHAnsi" w:hAnsiTheme="minorHAnsi" w:cstheme="minorHAnsi"/>
          <w:sz w:val="22"/>
          <w:szCs w:val="22"/>
        </w:rPr>
        <w:t xml:space="preserve"> from the Office of the Australian Information Commissioner’s website at: </w:t>
      </w:r>
      <w:hyperlink r:id="rId21" w:history="1">
        <w:r w:rsidRPr="0011742B">
          <w:rPr>
            <w:rStyle w:val="Hyperlink"/>
            <w:rFonts w:asciiTheme="minorHAnsi" w:hAnsiTheme="minorHAnsi" w:cstheme="minorHAnsi"/>
            <w:color w:val="0000FF"/>
            <w:sz w:val="22"/>
            <w:szCs w:val="22"/>
          </w:rPr>
          <w:t>www.oaic.gov.au</w:t>
        </w:r>
      </w:hyperlink>
      <w:r w:rsidRPr="006B03A6">
        <w:rPr>
          <w:rFonts w:asciiTheme="minorHAnsi" w:hAnsiTheme="minorHAnsi" w:cstheme="minorHAnsi"/>
          <w:sz w:val="22"/>
          <w:szCs w:val="22"/>
        </w:rPr>
        <w:t>.</w:t>
      </w:r>
    </w:p>
    <w:p w14:paraId="0A8ECC69" w14:textId="77777777" w:rsidR="00B213F9" w:rsidRPr="005D0461" w:rsidRDefault="00B213F9" w:rsidP="005D0461">
      <w:pPr>
        <w:rPr>
          <w:b/>
          <w:color w:val="244061" w:themeColor="accent1" w:themeShade="80"/>
          <w:sz w:val="24"/>
          <w:szCs w:val="24"/>
        </w:rPr>
      </w:pPr>
      <w:bookmarkStart w:id="132" w:name="_Toc443493119"/>
      <w:bookmarkStart w:id="133" w:name="_Toc443566183"/>
      <w:bookmarkStart w:id="134" w:name="_Toc444068770"/>
      <w:r w:rsidRPr="005D0461">
        <w:rPr>
          <w:b/>
          <w:color w:val="244061" w:themeColor="accent1" w:themeShade="80"/>
          <w:sz w:val="24"/>
          <w:szCs w:val="24"/>
        </w:rPr>
        <w:t>Collection</w:t>
      </w:r>
      <w:bookmarkEnd w:id="132"/>
      <w:bookmarkEnd w:id="133"/>
      <w:bookmarkEnd w:id="134"/>
    </w:p>
    <w:p w14:paraId="23449643" w14:textId="77777777" w:rsidR="00B213F9" w:rsidRPr="006B03A6" w:rsidRDefault="00B213F9" w:rsidP="006B03A6">
      <w:pPr>
        <w:pStyle w:val="Bullet6"/>
        <w:spacing w:line="276" w:lineRule="auto"/>
        <w:rPr>
          <w:rFonts w:asciiTheme="minorHAnsi" w:hAnsiTheme="minorHAnsi" w:cstheme="minorHAnsi"/>
          <w:color w:val="auto"/>
          <w:sz w:val="22"/>
          <w:lang w:eastAsia="en-US"/>
        </w:rPr>
      </w:pPr>
      <w:r w:rsidRPr="006B03A6">
        <w:rPr>
          <w:rFonts w:asciiTheme="minorHAnsi" w:hAnsiTheme="minorHAnsi" w:cstheme="minorHAnsi"/>
          <w:sz w:val="22"/>
        </w:rPr>
        <w:t xml:space="preserve">TRA collects applicants’ personal information for the purposes </w:t>
      </w:r>
      <w:proofErr w:type="gramStart"/>
      <w:r w:rsidRPr="006B03A6">
        <w:rPr>
          <w:rFonts w:asciiTheme="minorHAnsi" w:hAnsiTheme="minorHAnsi" w:cstheme="minorHAnsi"/>
          <w:sz w:val="22"/>
        </w:rPr>
        <w:t>of</w:t>
      </w:r>
      <w:proofErr w:type="gramEnd"/>
      <w:r w:rsidRPr="006B03A6">
        <w:rPr>
          <w:rFonts w:asciiTheme="minorHAnsi" w:hAnsiTheme="minorHAnsi" w:cstheme="minorHAnsi"/>
          <w:sz w:val="22"/>
        </w:rPr>
        <w:t>:</w:t>
      </w:r>
    </w:p>
    <w:p w14:paraId="19455212" w14:textId="77777777" w:rsidR="00B213F9" w:rsidRPr="006B03A6" w:rsidRDefault="00B213F9" w:rsidP="006B03A6">
      <w:pPr>
        <w:pStyle w:val="Bullet6"/>
        <w:numPr>
          <w:ilvl w:val="0"/>
          <w:numId w:val="37"/>
        </w:numPr>
        <w:ind w:left="850" w:hanging="425"/>
        <w:rPr>
          <w:rFonts w:asciiTheme="minorHAnsi" w:hAnsiTheme="minorHAnsi" w:cstheme="minorHAnsi"/>
          <w:color w:val="auto"/>
          <w:sz w:val="22"/>
          <w:lang w:eastAsia="en-US"/>
        </w:rPr>
      </w:pPr>
      <w:r w:rsidRPr="006B03A6">
        <w:rPr>
          <w:rFonts w:asciiTheme="minorHAnsi" w:hAnsiTheme="minorHAnsi" w:cstheme="minorHAnsi"/>
          <w:color w:val="auto"/>
          <w:sz w:val="22"/>
          <w:lang w:eastAsia="en-US"/>
        </w:rPr>
        <w:t xml:space="preserve">verifying skills assessment outcomes under the </w:t>
      </w:r>
      <w:r w:rsidRPr="006B03A6">
        <w:rPr>
          <w:rFonts w:asciiTheme="minorHAnsi" w:hAnsiTheme="minorHAnsi" w:cstheme="minorHAnsi"/>
          <w:i/>
          <w:color w:val="auto"/>
          <w:sz w:val="22"/>
          <w:lang w:eastAsia="en-US"/>
        </w:rPr>
        <w:t>Migration Regulations 1994</w:t>
      </w:r>
    </w:p>
    <w:p w14:paraId="136A4C31" w14:textId="77777777" w:rsidR="00B213F9" w:rsidRPr="006B03A6" w:rsidRDefault="00B213F9" w:rsidP="006B03A6">
      <w:pPr>
        <w:pStyle w:val="Bullet12"/>
        <w:numPr>
          <w:ilvl w:val="0"/>
          <w:numId w:val="37"/>
        </w:numPr>
        <w:spacing w:after="120"/>
        <w:ind w:left="850" w:hanging="425"/>
        <w:rPr>
          <w:rFonts w:asciiTheme="minorHAnsi" w:hAnsiTheme="minorHAnsi" w:cstheme="minorHAnsi"/>
          <w:color w:val="auto"/>
          <w:sz w:val="22"/>
          <w:lang w:eastAsia="en-US"/>
        </w:rPr>
      </w:pPr>
      <w:r w:rsidRPr="006B03A6">
        <w:rPr>
          <w:rFonts w:asciiTheme="minorHAnsi" w:hAnsiTheme="minorHAnsi" w:cstheme="minorHAnsi"/>
          <w:color w:val="auto"/>
          <w:sz w:val="22"/>
          <w:lang w:eastAsia="en-US"/>
        </w:rPr>
        <w:t xml:space="preserve">quantitative and qualitative research to inform policy and program management </w:t>
      </w:r>
    </w:p>
    <w:p w14:paraId="6FF9AA7F" w14:textId="77777777" w:rsidR="00B213F9" w:rsidRPr="006B03A6" w:rsidRDefault="00B213F9" w:rsidP="006B03A6">
      <w:pPr>
        <w:pStyle w:val="Bullet6"/>
        <w:numPr>
          <w:ilvl w:val="0"/>
          <w:numId w:val="37"/>
        </w:numPr>
        <w:ind w:left="850" w:hanging="425"/>
        <w:rPr>
          <w:rFonts w:asciiTheme="minorHAnsi" w:hAnsiTheme="minorHAnsi" w:cstheme="minorHAnsi"/>
          <w:color w:val="auto"/>
          <w:sz w:val="22"/>
          <w:lang w:eastAsia="en-US"/>
        </w:rPr>
      </w:pPr>
      <w:r w:rsidRPr="006B03A6">
        <w:rPr>
          <w:rFonts w:asciiTheme="minorHAnsi" w:hAnsiTheme="minorHAnsi" w:cstheme="minorHAnsi"/>
          <w:color w:val="auto"/>
          <w:sz w:val="22"/>
          <w:lang w:eastAsia="en-US"/>
        </w:rPr>
        <w:t>conducting investigations and ensuring compliance with relevant laws, awards or standards</w:t>
      </w:r>
    </w:p>
    <w:p w14:paraId="580EBAE7" w14:textId="77777777" w:rsidR="00B213F9" w:rsidRPr="006B03A6" w:rsidRDefault="00B213F9" w:rsidP="006B03A6">
      <w:pPr>
        <w:pStyle w:val="Bullet12"/>
        <w:numPr>
          <w:ilvl w:val="0"/>
          <w:numId w:val="37"/>
        </w:numPr>
        <w:spacing w:after="120"/>
        <w:ind w:left="850" w:hanging="425"/>
        <w:rPr>
          <w:rFonts w:asciiTheme="minorHAnsi" w:hAnsiTheme="minorHAnsi" w:cstheme="minorHAnsi"/>
          <w:color w:val="auto"/>
          <w:sz w:val="22"/>
          <w:lang w:eastAsia="en-US"/>
        </w:rPr>
      </w:pPr>
      <w:proofErr w:type="gramStart"/>
      <w:r w:rsidRPr="006B03A6">
        <w:rPr>
          <w:rFonts w:asciiTheme="minorHAnsi" w:hAnsiTheme="minorHAnsi" w:cstheme="minorHAnsi"/>
          <w:color w:val="auto"/>
          <w:sz w:val="22"/>
          <w:lang w:eastAsia="en-US"/>
        </w:rPr>
        <w:t>ensuring</w:t>
      </w:r>
      <w:proofErr w:type="gramEnd"/>
      <w:r w:rsidRPr="006B03A6">
        <w:rPr>
          <w:rFonts w:asciiTheme="minorHAnsi" w:hAnsiTheme="minorHAnsi" w:cstheme="minorHAnsi"/>
          <w:color w:val="auto"/>
          <w:sz w:val="22"/>
          <w:lang w:eastAsia="en-US"/>
        </w:rPr>
        <w:t xml:space="preserve"> compliance with the </w:t>
      </w:r>
      <w:r w:rsidRPr="006B03A6">
        <w:rPr>
          <w:rFonts w:asciiTheme="minorHAnsi" w:hAnsiTheme="minorHAnsi" w:cstheme="minorHAnsi"/>
          <w:i/>
          <w:color w:val="auto"/>
          <w:sz w:val="22"/>
          <w:lang w:eastAsia="en-US"/>
        </w:rPr>
        <w:t>Commonwealth Fraud Control Guidelines (</w:t>
      </w:r>
      <w:r w:rsidRPr="006B03A6">
        <w:rPr>
          <w:rFonts w:asciiTheme="minorHAnsi" w:hAnsiTheme="minorHAnsi" w:cstheme="minorHAnsi"/>
          <w:color w:val="auto"/>
          <w:sz w:val="22"/>
          <w:lang w:eastAsia="en-US"/>
        </w:rPr>
        <w:t>2011</w:t>
      </w:r>
      <w:r w:rsidRPr="006B03A6">
        <w:rPr>
          <w:rFonts w:asciiTheme="minorHAnsi" w:hAnsiTheme="minorHAnsi" w:cstheme="minorHAnsi"/>
          <w:i/>
          <w:color w:val="auto"/>
          <w:sz w:val="22"/>
          <w:lang w:eastAsia="en-US"/>
        </w:rPr>
        <w:t>)</w:t>
      </w:r>
      <w:r w:rsidRPr="006B03A6">
        <w:rPr>
          <w:rFonts w:asciiTheme="minorHAnsi" w:hAnsiTheme="minorHAnsi" w:cstheme="minorHAnsi"/>
          <w:color w:val="auto"/>
          <w:sz w:val="22"/>
          <w:lang w:eastAsia="en-US"/>
        </w:rPr>
        <w:t>.</w:t>
      </w:r>
    </w:p>
    <w:p w14:paraId="482517FE"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 xml:space="preserve">Personal information collected by the Department </w:t>
      </w:r>
      <w:proofErr w:type="gramStart"/>
      <w:r w:rsidRPr="006B03A6">
        <w:rPr>
          <w:rFonts w:asciiTheme="minorHAnsi" w:hAnsiTheme="minorHAnsi" w:cstheme="minorHAnsi"/>
          <w:sz w:val="22"/>
          <w:szCs w:val="22"/>
        </w:rPr>
        <w:t>will only be used</w:t>
      </w:r>
      <w:proofErr w:type="gramEnd"/>
      <w:r w:rsidRPr="006B03A6">
        <w:rPr>
          <w:rFonts w:asciiTheme="minorHAnsi" w:hAnsiTheme="minorHAnsi" w:cstheme="minorHAnsi"/>
          <w:sz w:val="22"/>
          <w:szCs w:val="22"/>
        </w:rPr>
        <w:t xml:space="preserve"> for the purposes outlined above.</w:t>
      </w:r>
    </w:p>
    <w:p w14:paraId="52165093"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 xml:space="preserve">In the course of assessing your application, TRA may receive unsolicited personal information about the applicant from a third party. If TRA would normally have been able to collect that information or it forms a part of a Commonwealth record, it </w:t>
      </w:r>
      <w:proofErr w:type="gramStart"/>
      <w:r w:rsidRPr="006B03A6">
        <w:rPr>
          <w:rFonts w:asciiTheme="minorHAnsi" w:hAnsiTheme="minorHAnsi" w:cstheme="minorHAnsi"/>
          <w:sz w:val="22"/>
          <w:szCs w:val="22"/>
        </w:rPr>
        <w:t>will be treated</w:t>
      </w:r>
      <w:proofErr w:type="gramEnd"/>
      <w:r w:rsidRPr="006B03A6">
        <w:rPr>
          <w:rFonts w:asciiTheme="minorHAnsi" w:hAnsiTheme="minorHAnsi" w:cstheme="minorHAnsi"/>
          <w:sz w:val="22"/>
          <w:szCs w:val="22"/>
        </w:rPr>
        <w:t xml:space="preserve"> in accordance with the APPs. If not, TRA will destroy or de-identify that information.</w:t>
      </w:r>
    </w:p>
    <w:p w14:paraId="3D1E076C" w14:textId="77777777" w:rsidR="00B213F9" w:rsidRPr="005D0461" w:rsidRDefault="00B213F9" w:rsidP="005D0461">
      <w:pPr>
        <w:rPr>
          <w:b/>
          <w:color w:val="244061" w:themeColor="accent1" w:themeShade="80"/>
          <w:sz w:val="24"/>
          <w:szCs w:val="24"/>
        </w:rPr>
      </w:pPr>
      <w:bookmarkStart w:id="135" w:name="_Toc443493120"/>
      <w:bookmarkStart w:id="136" w:name="_Toc443566184"/>
      <w:bookmarkStart w:id="137" w:name="_Toc444068771"/>
      <w:r w:rsidRPr="005D0461">
        <w:rPr>
          <w:b/>
          <w:color w:val="244061" w:themeColor="accent1" w:themeShade="80"/>
          <w:sz w:val="24"/>
          <w:szCs w:val="24"/>
        </w:rPr>
        <w:t>Disclosure</w:t>
      </w:r>
      <w:bookmarkEnd w:id="135"/>
      <w:bookmarkEnd w:id="136"/>
      <w:bookmarkEnd w:id="137"/>
    </w:p>
    <w:p w14:paraId="440F82EA" w14:textId="0BBADF7C"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TRA may give some or all of the information it collects from the applicant or a third party to the Department of</w:t>
      </w:r>
      <w:r w:rsidR="00C51805">
        <w:rPr>
          <w:rFonts w:asciiTheme="minorHAnsi" w:hAnsiTheme="minorHAnsi" w:cstheme="minorHAnsi"/>
          <w:sz w:val="22"/>
          <w:szCs w:val="22"/>
        </w:rPr>
        <w:t xml:space="preserve"> </w:t>
      </w:r>
      <w:r w:rsidR="004206D5">
        <w:rPr>
          <w:rFonts w:asciiTheme="minorHAnsi" w:hAnsiTheme="minorHAnsi" w:cstheme="minorHAnsi"/>
          <w:sz w:val="22"/>
          <w:szCs w:val="22"/>
        </w:rPr>
        <w:t>Home Affairs</w:t>
      </w:r>
      <w:r w:rsidRPr="006B03A6">
        <w:rPr>
          <w:rFonts w:asciiTheme="minorHAnsi" w:hAnsiTheme="minorHAnsi" w:cstheme="minorHAnsi"/>
          <w:sz w:val="22"/>
          <w:szCs w:val="22"/>
        </w:rPr>
        <w:t>, the Administrative Appeals Tribunal, the Australian Federal Police, TRA approved registered training organisations, the Australian Skills Quality Authority, contractors, the Fair Work Ombudsman and other Australian and state/territory government agencies.</w:t>
      </w:r>
    </w:p>
    <w:p w14:paraId="221E2C31"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lastRenderedPageBreak/>
        <w:t>TRA may disclose the applicant’s personal information to these entities for the reason</w:t>
      </w:r>
      <w:r w:rsidR="00D97A2A">
        <w:rPr>
          <w:rFonts w:asciiTheme="minorHAnsi" w:hAnsiTheme="minorHAnsi" w:cstheme="minorHAnsi"/>
          <w:sz w:val="22"/>
          <w:szCs w:val="22"/>
        </w:rPr>
        <w:t xml:space="preserve">s that </w:t>
      </w:r>
      <w:proofErr w:type="gramStart"/>
      <w:r w:rsidR="00D97A2A">
        <w:rPr>
          <w:rFonts w:asciiTheme="minorHAnsi" w:hAnsiTheme="minorHAnsi" w:cstheme="minorHAnsi"/>
          <w:sz w:val="22"/>
          <w:szCs w:val="22"/>
        </w:rPr>
        <w:t>are listed</w:t>
      </w:r>
      <w:proofErr w:type="gramEnd"/>
      <w:r w:rsidR="00D97A2A">
        <w:rPr>
          <w:rFonts w:asciiTheme="minorHAnsi" w:hAnsiTheme="minorHAnsi" w:cstheme="minorHAnsi"/>
          <w:sz w:val="22"/>
          <w:szCs w:val="22"/>
        </w:rPr>
        <w:t xml:space="preserve"> above in the C</w:t>
      </w:r>
      <w:r w:rsidRPr="006B03A6">
        <w:rPr>
          <w:rFonts w:asciiTheme="minorHAnsi" w:hAnsiTheme="minorHAnsi" w:cstheme="minorHAnsi"/>
          <w:sz w:val="22"/>
          <w:szCs w:val="22"/>
        </w:rPr>
        <w:t>ollection section.</w:t>
      </w:r>
    </w:p>
    <w:p w14:paraId="7A921DD4" w14:textId="4D3DE6A7" w:rsidR="00B213F9" w:rsidRPr="005D0461" w:rsidRDefault="00134569" w:rsidP="005D0461">
      <w:pPr>
        <w:rPr>
          <w:b/>
          <w:color w:val="244061" w:themeColor="accent1" w:themeShade="80"/>
          <w:sz w:val="24"/>
          <w:szCs w:val="24"/>
        </w:rPr>
      </w:pPr>
      <w:bookmarkStart w:id="138" w:name="_Toc443493121"/>
      <w:bookmarkStart w:id="139" w:name="_Toc443566185"/>
      <w:bookmarkStart w:id="140" w:name="_Toc444068772"/>
      <w:r>
        <w:rPr>
          <w:b/>
          <w:color w:val="244061" w:themeColor="accent1" w:themeShade="80"/>
          <w:sz w:val="24"/>
          <w:szCs w:val="24"/>
        </w:rPr>
        <w:t xml:space="preserve">Privacy </w:t>
      </w:r>
      <w:r w:rsidR="00B213F9" w:rsidRPr="005D0461">
        <w:rPr>
          <w:b/>
          <w:color w:val="244061" w:themeColor="accent1" w:themeShade="80"/>
          <w:sz w:val="24"/>
          <w:szCs w:val="24"/>
        </w:rPr>
        <w:t>Complaints</w:t>
      </w:r>
      <w:bookmarkEnd w:id="138"/>
      <w:bookmarkEnd w:id="139"/>
      <w:bookmarkEnd w:id="140"/>
    </w:p>
    <w:p w14:paraId="528F3989"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Please note</w:t>
      </w:r>
      <w:r w:rsidR="008E10B5" w:rsidRPr="006B03A6">
        <w:rPr>
          <w:rFonts w:asciiTheme="minorHAnsi" w:hAnsiTheme="minorHAnsi" w:cstheme="minorHAnsi"/>
          <w:sz w:val="22"/>
          <w:szCs w:val="22"/>
        </w:rPr>
        <w:t xml:space="preserve"> that</w:t>
      </w:r>
      <w:r w:rsidRPr="006B03A6">
        <w:rPr>
          <w:rFonts w:asciiTheme="minorHAnsi" w:hAnsiTheme="minorHAnsi" w:cstheme="minorHAnsi"/>
          <w:sz w:val="22"/>
          <w:szCs w:val="22"/>
        </w:rPr>
        <w:t xml:space="preserve"> applicants are responsible for ensuring the accuracy and validity of all information provided to TRA.</w:t>
      </w:r>
    </w:p>
    <w:p w14:paraId="5B9F2FC8" w14:textId="77777777" w:rsidR="00B213F9" w:rsidRPr="006B03A6" w:rsidRDefault="00B213F9" w:rsidP="006B03A6">
      <w:pPr>
        <w:pStyle w:val="BodyText1"/>
        <w:spacing w:after="120" w:line="276" w:lineRule="auto"/>
        <w:rPr>
          <w:rFonts w:asciiTheme="minorHAnsi" w:hAnsiTheme="minorHAnsi" w:cstheme="minorHAnsi"/>
          <w:sz w:val="22"/>
          <w:szCs w:val="22"/>
        </w:rPr>
      </w:pPr>
      <w:r w:rsidRPr="006B03A6">
        <w:rPr>
          <w:rFonts w:asciiTheme="minorHAnsi" w:hAnsiTheme="minorHAnsi" w:cstheme="minorHAnsi"/>
          <w:sz w:val="22"/>
          <w:szCs w:val="22"/>
        </w:rPr>
        <w:t xml:space="preserve">Complaints about breaches of privacy </w:t>
      </w:r>
      <w:proofErr w:type="gramStart"/>
      <w:r w:rsidRPr="006B03A6">
        <w:rPr>
          <w:rFonts w:asciiTheme="minorHAnsi" w:hAnsiTheme="minorHAnsi" w:cstheme="minorHAnsi"/>
          <w:sz w:val="22"/>
          <w:szCs w:val="22"/>
        </w:rPr>
        <w:t>should be referred</w:t>
      </w:r>
      <w:proofErr w:type="gramEnd"/>
      <w:r w:rsidRPr="006B03A6">
        <w:rPr>
          <w:rFonts w:asciiTheme="minorHAnsi" w:hAnsiTheme="minorHAnsi" w:cstheme="minorHAnsi"/>
          <w:sz w:val="22"/>
          <w:szCs w:val="22"/>
        </w:rPr>
        <w:t xml:space="preserve"> to:</w:t>
      </w:r>
    </w:p>
    <w:p w14:paraId="04F904E5" w14:textId="77777777" w:rsidR="00B213F9" w:rsidRPr="006B03A6" w:rsidRDefault="00B213F9" w:rsidP="006B03A6">
      <w:pPr>
        <w:pStyle w:val="BodyText1"/>
        <w:spacing w:after="0" w:line="276" w:lineRule="auto"/>
        <w:rPr>
          <w:rFonts w:asciiTheme="minorHAnsi" w:hAnsiTheme="minorHAnsi" w:cstheme="minorHAnsi"/>
          <w:sz w:val="22"/>
          <w:szCs w:val="22"/>
        </w:rPr>
      </w:pPr>
      <w:r w:rsidRPr="006B03A6">
        <w:rPr>
          <w:rFonts w:asciiTheme="minorHAnsi" w:hAnsiTheme="minorHAnsi" w:cstheme="minorHAnsi"/>
          <w:sz w:val="22"/>
          <w:szCs w:val="22"/>
        </w:rPr>
        <w:t>Privacy Contact Officer</w:t>
      </w:r>
    </w:p>
    <w:p w14:paraId="603D749F" w14:textId="77777777" w:rsidR="00B213F9" w:rsidRPr="006B03A6" w:rsidRDefault="00B213F9" w:rsidP="006B03A6">
      <w:pPr>
        <w:pStyle w:val="BodyText1"/>
        <w:spacing w:after="0" w:line="276" w:lineRule="auto"/>
        <w:rPr>
          <w:rFonts w:asciiTheme="minorHAnsi" w:hAnsiTheme="minorHAnsi" w:cstheme="minorHAnsi"/>
          <w:sz w:val="22"/>
          <w:szCs w:val="22"/>
        </w:rPr>
      </w:pPr>
      <w:r w:rsidRPr="006B03A6">
        <w:rPr>
          <w:rFonts w:asciiTheme="minorHAnsi" w:hAnsiTheme="minorHAnsi" w:cstheme="minorHAnsi"/>
          <w:sz w:val="22"/>
          <w:szCs w:val="22"/>
        </w:rPr>
        <w:t>Legal and Compliance Group</w:t>
      </w:r>
    </w:p>
    <w:p w14:paraId="30AFD0C7" w14:textId="77777777" w:rsidR="00B213F9" w:rsidRPr="006B03A6" w:rsidRDefault="00B213F9" w:rsidP="006B03A6">
      <w:pPr>
        <w:pStyle w:val="BodyText1"/>
        <w:spacing w:after="0" w:line="276" w:lineRule="auto"/>
        <w:rPr>
          <w:rFonts w:asciiTheme="minorHAnsi" w:hAnsiTheme="minorHAnsi" w:cstheme="minorHAnsi"/>
          <w:sz w:val="22"/>
          <w:szCs w:val="22"/>
        </w:rPr>
      </w:pPr>
      <w:r w:rsidRPr="006B03A6">
        <w:rPr>
          <w:rFonts w:asciiTheme="minorHAnsi" w:hAnsiTheme="minorHAnsi" w:cstheme="minorHAnsi"/>
          <w:sz w:val="22"/>
          <w:szCs w:val="22"/>
        </w:rPr>
        <w:t>Department of Education and Training</w:t>
      </w:r>
      <w:r w:rsidRPr="006B03A6">
        <w:rPr>
          <w:rFonts w:asciiTheme="minorHAnsi" w:hAnsiTheme="minorHAnsi" w:cstheme="minorHAnsi"/>
          <w:sz w:val="22"/>
          <w:szCs w:val="22"/>
        </w:rPr>
        <w:br/>
        <w:t>GPO Box 9880</w:t>
      </w:r>
    </w:p>
    <w:p w14:paraId="63E9340A" w14:textId="77777777" w:rsidR="00B213F9" w:rsidRPr="006B03A6" w:rsidRDefault="00B213F9" w:rsidP="006B03A6">
      <w:pPr>
        <w:pStyle w:val="BodyText1"/>
        <w:spacing w:after="0" w:line="276" w:lineRule="auto"/>
        <w:rPr>
          <w:rFonts w:asciiTheme="minorHAnsi" w:hAnsiTheme="minorHAnsi" w:cstheme="minorHAnsi"/>
          <w:sz w:val="22"/>
          <w:szCs w:val="22"/>
        </w:rPr>
      </w:pPr>
      <w:r w:rsidRPr="006B03A6">
        <w:rPr>
          <w:rFonts w:asciiTheme="minorHAnsi" w:hAnsiTheme="minorHAnsi" w:cstheme="minorHAnsi"/>
          <w:sz w:val="22"/>
          <w:szCs w:val="22"/>
        </w:rPr>
        <w:t>CANBERRA ACT 2601</w:t>
      </w:r>
    </w:p>
    <w:p w14:paraId="047E43FF" w14:textId="77777777" w:rsidR="00B213F9" w:rsidRPr="006B03A6" w:rsidRDefault="00B213F9" w:rsidP="006B03A6">
      <w:pPr>
        <w:pStyle w:val="BodyText1"/>
        <w:spacing w:after="0" w:line="276" w:lineRule="auto"/>
        <w:rPr>
          <w:rFonts w:asciiTheme="minorHAnsi" w:hAnsiTheme="minorHAnsi" w:cstheme="minorHAnsi"/>
          <w:sz w:val="22"/>
          <w:szCs w:val="22"/>
        </w:rPr>
      </w:pPr>
      <w:r w:rsidRPr="006B03A6">
        <w:rPr>
          <w:rFonts w:asciiTheme="minorHAnsi" w:hAnsiTheme="minorHAnsi" w:cstheme="minorHAnsi"/>
          <w:sz w:val="22"/>
          <w:szCs w:val="22"/>
        </w:rPr>
        <w:t>AUSTRALIA</w:t>
      </w:r>
    </w:p>
    <w:p w14:paraId="7B033160" w14:textId="77777777" w:rsidR="00B213F9" w:rsidRPr="006B03A6" w:rsidRDefault="00B213F9" w:rsidP="006B03A6">
      <w:pPr>
        <w:pStyle w:val="BodyText1"/>
        <w:spacing w:line="276" w:lineRule="auto"/>
        <w:rPr>
          <w:rFonts w:asciiTheme="minorHAnsi" w:eastAsia="Times New Roman" w:hAnsiTheme="minorHAnsi" w:cstheme="minorHAnsi"/>
          <w:color w:val="333333"/>
          <w:sz w:val="22"/>
          <w:szCs w:val="22"/>
        </w:rPr>
      </w:pPr>
      <w:r w:rsidRPr="006B03A6">
        <w:rPr>
          <w:rFonts w:asciiTheme="minorHAnsi" w:hAnsiTheme="minorHAnsi" w:cstheme="minorHAnsi"/>
          <w:sz w:val="22"/>
          <w:szCs w:val="22"/>
        </w:rPr>
        <w:t xml:space="preserve">Email: </w:t>
      </w:r>
      <w:hyperlink r:id="rId22" w:history="1">
        <w:r w:rsidRPr="0011742B">
          <w:rPr>
            <w:rStyle w:val="Hyperlink"/>
            <w:rFonts w:asciiTheme="minorHAnsi" w:hAnsiTheme="minorHAnsi" w:cstheme="minorHAnsi"/>
            <w:color w:val="0000FF"/>
            <w:sz w:val="22"/>
            <w:szCs w:val="22"/>
          </w:rPr>
          <w:t>privacy@education.gov.au</w:t>
        </w:r>
      </w:hyperlink>
    </w:p>
    <w:p w14:paraId="448A225E" w14:textId="77777777" w:rsidR="00B213F9" w:rsidRPr="00A23EF3" w:rsidRDefault="00B213F9" w:rsidP="005D0461">
      <w:pPr>
        <w:pStyle w:val="Heading2"/>
        <w:spacing w:before="0"/>
        <w:ind w:left="720" w:hanging="720"/>
      </w:pPr>
      <w:bookmarkStart w:id="141" w:name="_Toc443493122"/>
      <w:bookmarkStart w:id="142" w:name="_Toc483833803"/>
      <w:r w:rsidRPr="00A23EF3">
        <w:t>False or misleading information</w:t>
      </w:r>
      <w:bookmarkEnd w:id="141"/>
      <w:bookmarkEnd w:id="142"/>
    </w:p>
    <w:p w14:paraId="0255389C" w14:textId="77777777" w:rsidR="00B17573" w:rsidRPr="006B03A6" w:rsidRDefault="00B17573" w:rsidP="006B03A6">
      <w:pPr>
        <w:pStyle w:val="IndustryIndent"/>
        <w:spacing w:line="276" w:lineRule="auto"/>
        <w:ind w:left="0"/>
        <w:rPr>
          <w:rFonts w:asciiTheme="minorHAnsi" w:hAnsiTheme="minorHAnsi" w:cstheme="minorHAnsi"/>
          <w:color w:val="auto"/>
        </w:rPr>
      </w:pPr>
      <w:r w:rsidRPr="006B03A6">
        <w:rPr>
          <w:rFonts w:asciiTheme="minorHAnsi" w:hAnsiTheme="minorHAnsi" w:cstheme="minorHAnsi"/>
          <w:color w:val="auto"/>
        </w:rPr>
        <w:t>TRA-approved RTOs</w:t>
      </w:r>
      <w:r w:rsidRPr="006B03A6">
        <w:rPr>
          <w:rFonts w:asciiTheme="minorHAnsi" w:hAnsiTheme="minorHAnsi" w:cstheme="minorHAnsi"/>
          <w:i/>
          <w:color w:val="auto"/>
        </w:rPr>
        <w:t xml:space="preserve"> </w:t>
      </w:r>
      <w:r w:rsidRPr="006B03A6">
        <w:rPr>
          <w:rFonts w:asciiTheme="minorHAnsi" w:hAnsiTheme="minorHAnsi" w:cstheme="minorHAnsi"/>
          <w:color w:val="auto"/>
        </w:rPr>
        <w:t xml:space="preserve">will take reasonable steps to verify the validity of information received throughout the skills assessment process. </w:t>
      </w:r>
    </w:p>
    <w:p w14:paraId="1A695E97" w14:textId="77777777" w:rsidR="00B17573" w:rsidRPr="006B03A6" w:rsidRDefault="00B17573" w:rsidP="006B03A6">
      <w:pPr>
        <w:pStyle w:val="IndustryIndent"/>
        <w:spacing w:line="276" w:lineRule="auto"/>
        <w:ind w:left="0"/>
        <w:rPr>
          <w:rFonts w:asciiTheme="minorHAnsi" w:hAnsiTheme="minorHAnsi" w:cstheme="minorHAnsi"/>
          <w:color w:val="auto"/>
        </w:rPr>
      </w:pPr>
      <w:r w:rsidRPr="006B03A6">
        <w:rPr>
          <w:rFonts w:asciiTheme="minorHAnsi" w:hAnsiTheme="minorHAnsi" w:cstheme="minorHAnsi"/>
          <w:color w:val="auto"/>
        </w:rPr>
        <w:t xml:space="preserve">The applicant is responsible for ensuring the accuracy and validity of all information provided to the RTO chosen to conduct the skills assessment. </w:t>
      </w:r>
    </w:p>
    <w:p w14:paraId="575E76E3" w14:textId="7881BF32" w:rsidR="00B17573" w:rsidRPr="006B03A6" w:rsidRDefault="00B17573" w:rsidP="006B03A6">
      <w:pPr>
        <w:pStyle w:val="IndustryIndent"/>
        <w:spacing w:line="276" w:lineRule="auto"/>
        <w:ind w:left="0"/>
        <w:rPr>
          <w:rFonts w:asciiTheme="minorHAnsi" w:hAnsiTheme="minorHAnsi" w:cstheme="minorHAnsi"/>
          <w:color w:val="auto"/>
        </w:rPr>
      </w:pPr>
      <w:r w:rsidRPr="006B03A6">
        <w:rPr>
          <w:rFonts w:asciiTheme="minorHAnsi" w:hAnsiTheme="minorHAnsi" w:cstheme="minorHAnsi"/>
          <w:color w:val="auto"/>
        </w:rPr>
        <w:t>If</w:t>
      </w:r>
      <w:r w:rsidR="00134569">
        <w:rPr>
          <w:rFonts w:asciiTheme="minorHAnsi" w:hAnsiTheme="minorHAnsi" w:cstheme="minorHAnsi"/>
          <w:color w:val="auto"/>
        </w:rPr>
        <w:t xml:space="preserve"> TRA or</w:t>
      </w:r>
      <w:r w:rsidRPr="006B03A6">
        <w:rPr>
          <w:rFonts w:asciiTheme="minorHAnsi" w:hAnsiTheme="minorHAnsi" w:cstheme="minorHAnsi"/>
          <w:color w:val="auto"/>
        </w:rPr>
        <w:t xml:space="preserve"> a TRA-approved RTO</w:t>
      </w:r>
      <w:r w:rsidRPr="006B03A6">
        <w:rPr>
          <w:rFonts w:asciiTheme="minorHAnsi" w:hAnsiTheme="minorHAnsi" w:cstheme="minorHAnsi"/>
          <w:i/>
          <w:color w:val="auto"/>
        </w:rPr>
        <w:t xml:space="preserve"> </w:t>
      </w:r>
      <w:r w:rsidRPr="006B03A6">
        <w:rPr>
          <w:rFonts w:asciiTheme="minorHAnsi" w:hAnsiTheme="minorHAnsi" w:cstheme="minorHAnsi"/>
          <w:color w:val="auto"/>
        </w:rPr>
        <w:t>determines that information previously supplied is false, misleading, non</w:t>
      </w:r>
      <w:r w:rsidR="00D97A2A">
        <w:rPr>
          <w:rFonts w:asciiTheme="minorHAnsi" w:hAnsiTheme="minorHAnsi" w:cstheme="minorHAnsi"/>
          <w:color w:val="auto"/>
        </w:rPr>
        <w:noBreakHyphen/>
      </w:r>
      <w:r w:rsidRPr="006B03A6">
        <w:rPr>
          <w:rFonts w:asciiTheme="minorHAnsi" w:hAnsiTheme="minorHAnsi" w:cstheme="minorHAnsi"/>
          <w:color w:val="auto"/>
        </w:rPr>
        <w:t xml:space="preserve">factual or incorrect information, and that by relying on that information the applicant </w:t>
      </w:r>
      <w:proofErr w:type="gramStart"/>
      <w:r w:rsidRPr="006B03A6">
        <w:rPr>
          <w:rFonts w:asciiTheme="minorHAnsi" w:hAnsiTheme="minorHAnsi" w:cstheme="minorHAnsi"/>
          <w:color w:val="auto"/>
        </w:rPr>
        <w:t>has been incorrectly assessed</w:t>
      </w:r>
      <w:proofErr w:type="gramEnd"/>
      <w:r w:rsidRPr="006B03A6">
        <w:rPr>
          <w:rFonts w:asciiTheme="minorHAnsi" w:hAnsiTheme="minorHAnsi" w:cstheme="minorHAnsi"/>
          <w:color w:val="auto"/>
        </w:rPr>
        <w:t xml:space="preserve"> as successful, TRA will notify</w:t>
      </w:r>
      <w:r w:rsidR="00C51805">
        <w:rPr>
          <w:rFonts w:asciiTheme="minorHAnsi" w:hAnsiTheme="minorHAnsi" w:cstheme="minorHAnsi"/>
          <w:color w:val="auto"/>
        </w:rPr>
        <w:t xml:space="preserve"> </w:t>
      </w:r>
      <w:r w:rsidR="00550FFB">
        <w:rPr>
          <w:rFonts w:asciiTheme="minorHAnsi" w:hAnsiTheme="minorHAnsi" w:cstheme="minorHAnsi"/>
          <w:color w:val="auto"/>
        </w:rPr>
        <w:t>Home Affairs</w:t>
      </w:r>
      <w:r w:rsidRPr="006B03A6">
        <w:rPr>
          <w:rFonts w:asciiTheme="minorHAnsi" w:hAnsiTheme="minorHAnsi" w:cstheme="minorHAnsi"/>
          <w:color w:val="auto"/>
        </w:rPr>
        <w:t>.</w:t>
      </w:r>
    </w:p>
    <w:p w14:paraId="5E03BD80" w14:textId="77777777" w:rsidR="00B17573" w:rsidRPr="006B03A6" w:rsidRDefault="00B17573" w:rsidP="006B03A6">
      <w:pPr>
        <w:pStyle w:val="IndustryIndent"/>
        <w:spacing w:line="276" w:lineRule="auto"/>
        <w:ind w:left="0"/>
        <w:rPr>
          <w:rFonts w:asciiTheme="minorHAnsi" w:hAnsiTheme="minorHAnsi" w:cstheme="minorHAnsi"/>
          <w:color w:val="auto"/>
        </w:rPr>
      </w:pPr>
      <w:r w:rsidRPr="006B03A6">
        <w:rPr>
          <w:rFonts w:asciiTheme="minorHAnsi" w:hAnsiTheme="minorHAnsi" w:cstheme="minorHAnsi"/>
          <w:color w:val="auto"/>
        </w:rPr>
        <w:t xml:space="preserve">TRA may refer matters to the appropriate authorities for investigation where information that </w:t>
      </w:r>
      <w:proofErr w:type="gramStart"/>
      <w:r w:rsidRPr="006B03A6">
        <w:rPr>
          <w:rFonts w:asciiTheme="minorHAnsi" w:hAnsiTheme="minorHAnsi" w:cstheme="minorHAnsi"/>
          <w:color w:val="auto"/>
        </w:rPr>
        <w:t>has been provided</w:t>
      </w:r>
      <w:proofErr w:type="gramEnd"/>
      <w:r w:rsidRPr="006B03A6">
        <w:rPr>
          <w:rFonts w:asciiTheme="minorHAnsi" w:hAnsiTheme="minorHAnsi" w:cstheme="minorHAnsi"/>
          <w:color w:val="auto"/>
        </w:rPr>
        <w:t xml:space="preserve"> to support an application is known or believed to be false.</w:t>
      </w:r>
    </w:p>
    <w:p w14:paraId="5089CBF0" w14:textId="77777777" w:rsidR="00B17573" w:rsidRPr="006B03A6" w:rsidRDefault="00B17573" w:rsidP="006B03A6">
      <w:pPr>
        <w:pStyle w:val="IndustryIndent"/>
        <w:spacing w:line="276" w:lineRule="auto"/>
        <w:ind w:left="0"/>
        <w:rPr>
          <w:rFonts w:asciiTheme="minorHAnsi" w:hAnsiTheme="minorHAnsi" w:cstheme="minorHAnsi"/>
          <w:color w:val="auto"/>
        </w:rPr>
      </w:pPr>
      <w:r w:rsidRPr="006B03A6">
        <w:rPr>
          <w:rFonts w:asciiTheme="minorHAnsi" w:hAnsiTheme="minorHAnsi" w:cstheme="minorHAnsi"/>
          <w:color w:val="auto"/>
        </w:rPr>
        <w:t xml:space="preserve">NOTE: Penalties apply under the </w:t>
      </w:r>
      <w:r w:rsidRPr="006B03A6">
        <w:rPr>
          <w:rFonts w:asciiTheme="minorHAnsi" w:hAnsiTheme="minorHAnsi" w:cstheme="minorHAnsi"/>
          <w:i/>
          <w:color w:val="auto"/>
        </w:rPr>
        <w:t>Crimes Act 1914</w:t>
      </w:r>
      <w:r w:rsidRPr="006B03A6">
        <w:rPr>
          <w:rFonts w:asciiTheme="minorHAnsi" w:hAnsiTheme="minorHAnsi" w:cstheme="minorHAnsi"/>
          <w:color w:val="auto"/>
        </w:rPr>
        <w:t xml:space="preserve"> and the </w:t>
      </w:r>
      <w:r w:rsidRPr="006B03A6">
        <w:rPr>
          <w:rFonts w:asciiTheme="minorHAnsi" w:hAnsiTheme="minorHAnsi" w:cstheme="minorHAnsi"/>
          <w:i/>
          <w:color w:val="auto"/>
        </w:rPr>
        <w:t>Criminal Code Act 1995</w:t>
      </w:r>
      <w:r w:rsidRPr="006B03A6">
        <w:rPr>
          <w:rFonts w:asciiTheme="minorHAnsi" w:hAnsiTheme="minorHAnsi" w:cstheme="minorHAnsi"/>
          <w:color w:val="auto"/>
        </w:rPr>
        <w:t xml:space="preserve"> may apply for making false or misleading statements and providing false or misleading information or documents.</w:t>
      </w:r>
    </w:p>
    <w:p w14:paraId="51619A5E" w14:textId="77777777" w:rsidR="00B17573" w:rsidRPr="00A23EF3" w:rsidRDefault="00B17573" w:rsidP="005D0461">
      <w:pPr>
        <w:pStyle w:val="Heading2"/>
        <w:spacing w:before="0"/>
        <w:ind w:left="720" w:hanging="720"/>
      </w:pPr>
      <w:bookmarkStart w:id="143" w:name="_Toc280011546"/>
      <w:bookmarkStart w:id="144" w:name="_Toc277586803"/>
      <w:bookmarkStart w:id="145" w:name="_Toc280207006"/>
      <w:bookmarkStart w:id="146" w:name="_Toc290379760"/>
      <w:bookmarkStart w:id="147" w:name="_Toc443301066"/>
      <w:bookmarkStart w:id="148" w:name="_Toc443493123"/>
      <w:bookmarkStart w:id="149" w:name="_Toc483833804"/>
      <w:r w:rsidRPr="00A23EF3">
        <w:t>Relevant legislation</w:t>
      </w:r>
      <w:bookmarkEnd w:id="143"/>
      <w:bookmarkEnd w:id="144"/>
      <w:bookmarkEnd w:id="145"/>
      <w:bookmarkEnd w:id="146"/>
      <w:bookmarkEnd w:id="147"/>
      <w:bookmarkEnd w:id="148"/>
      <w:bookmarkEnd w:id="149"/>
      <w:r w:rsidRPr="00A23EF3">
        <w:tab/>
      </w:r>
    </w:p>
    <w:p w14:paraId="286BDC5F" w14:textId="77777777" w:rsidR="00B17573" w:rsidRPr="006B03A6" w:rsidRDefault="00B17573" w:rsidP="006B03A6">
      <w:pPr>
        <w:pStyle w:val="IndustryIndent"/>
        <w:spacing w:line="276" w:lineRule="auto"/>
        <w:ind w:left="0"/>
        <w:rPr>
          <w:rFonts w:asciiTheme="minorHAnsi" w:hAnsiTheme="minorHAnsi" w:cstheme="minorHAnsi"/>
          <w:color w:val="auto"/>
          <w:szCs w:val="22"/>
        </w:rPr>
      </w:pPr>
      <w:r w:rsidRPr="006B03A6">
        <w:rPr>
          <w:rFonts w:asciiTheme="minorHAnsi" w:hAnsiTheme="minorHAnsi" w:cstheme="minorHAnsi"/>
          <w:color w:val="auto"/>
          <w:szCs w:val="22"/>
        </w:rPr>
        <w:t>TRA is the relevant assessing authority for a range of trade and associate professional occupations under the</w:t>
      </w:r>
      <w:r w:rsidRPr="006B03A6">
        <w:rPr>
          <w:rFonts w:asciiTheme="minorHAnsi" w:hAnsiTheme="minorHAnsi" w:cstheme="minorHAnsi"/>
          <w:color w:val="0070C0"/>
          <w:szCs w:val="22"/>
        </w:rPr>
        <w:t xml:space="preserve"> </w:t>
      </w:r>
      <w:hyperlink r:id="rId23" w:history="1">
        <w:r w:rsidRPr="00EC633B">
          <w:rPr>
            <w:rStyle w:val="Hyperlink"/>
            <w:rFonts w:asciiTheme="minorHAnsi" w:hAnsiTheme="minorHAnsi" w:cstheme="minorHAnsi"/>
            <w:i/>
            <w:color w:val="0000FF"/>
            <w:szCs w:val="22"/>
          </w:rPr>
          <w:t>Migration Regulations 1994</w:t>
        </w:r>
      </w:hyperlink>
      <w:r w:rsidRPr="006B03A6">
        <w:rPr>
          <w:rFonts w:asciiTheme="minorHAnsi" w:hAnsiTheme="minorHAnsi" w:cstheme="minorHAnsi"/>
          <w:color w:val="auto"/>
          <w:szCs w:val="22"/>
        </w:rPr>
        <w:t>.</w:t>
      </w:r>
    </w:p>
    <w:p w14:paraId="4CF1E248" w14:textId="77777777" w:rsidR="00B17573" w:rsidRPr="006B03A6" w:rsidRDefault="00B17573" w:rsidP="006B03A6">
      <w:pPr>
        <w:pStyle w:val="Bullet6"/>
        <w:spacing w:line="276" w:lineRule="auto"/>
        <w:rPr>
          <w:rFonts w:asciiTheme="minorHAnsi" w:hAnsiTheme="minorHAnsi" w:cstheme="minorHAnsi"/>
          <w:sz w:val="22"/>
          <w:lang w:eastAsia="en-US"/>
        </w:rPr>
        <w:sectPr w:rsidR="00B17573" w:rsidRPr="006B03A6" w:rsidSect="00FE4E04">
          <w:footerReference w:type="even" r:id="rId24"/>
          <w:headerReference w:type="first" r:id="rId25"/>
          <w:footerReference w:type="first" r:id="rId26"/>
          <w:pgSz w:w="11906" w:h="16838"/>
          <w:pgMar w:top="1440" w:right="1440" w:bottom="1440" w:left="1440" w:header="709" w:footer="408" w:gutter="0"/>
          <w:cols w:space="708"/>
          <w:titlePg/>
          <w:docGrid w:linePitch="360"/>
        </w:sectPr>
      </w:pPr>
      <w:r w:rsidRPr="006B03A6">
        <w:rPr>
          <w:rFonts w:asciiTheme="minorHAnsi" w:hAnsiTheme="minorHAnsi" w:cstheme="minorHAnsi"/>
          <w:color w:val="auto"/>
          <w:sz w:val="22"/>
        </w:rPr>
        <w:t xml:space="preserve">Under </w:t>
      </w:r>
      <w:proofErr w:type="spellStart"/>
      <w:r w:rsidR="00E71B3F">
        <w:rPr>
          <w:rFonts w:asciiTheme="minorHAnsi" w:hAnsiTheme="minorHAnsi" w:cstheme="minorHAnsi"/>
          <w:color w:val="auto"/>
          <w:sz w:val="22"/>
        </w:rPr>
        <w:t>S</w:t>
      </w:r>
      <w:r w:rsidRPr="006B03A6">
        <w:rPr>
          <w:rFonts w:asciiTheme="minorHAnsi" w:hAnsiTheme="minorHAnsi" w:cstheme="minorHAnsi"/>
          <w:color w:val="auto"/>
          <w:sz w:val="22"/>
        </w:rPr>
        <w:t>ub</w:t>
      </w:r>
      <w:r w:rsidR="008E10B5">
        <w:rPr>
          <w:rFonts w:asciiTheme="minorHAnsi" w:hAnsiTheme="minorHAnsi" w:cstheme="minorHAnsi"/>
          <w:color w:val="auto"/>
          <w:sz w:val="22"/>
        </w:rPr>
        <w:t>r</w:t>
      </w:r>
      <w:r w:rsidRPr="006B03A6">
        <w:rPr>
          <w:rFonts w:asciiTheme="minorHAnsi" w:hAnsiTheme="minorHAnsi" w:cstheme="minorHAnsi"/>
          <w:color w:val="auto"/>
          <w:sz w:val="22"/>
        </w:rPr>
        <w:t>egulation</w:t>
      </w:r>
      <w:proofErr w:type="spellEnd"/>
      <w:r w:rsidRPr="006B03A6">
        <w:rPr>
          <w:rFonts w:asciiTheme="minorHAnsi" w:hAnsiTheme="minorHAnsi" w:cstheme="minorHAnsi"/>
          <w:color w:val="auto"/>
          <w:sz w:val="22"/>
        </w:rPr>
        <w:t xml:space="preserve"> </w:t>
      </w:r>
      <w:proofErr w:type="gramStart"/>
      <w:r w:rsidRPr="006B03A6">
        <w:rPr>
          <w:rFonts w:asciiTheme="minorHAnsi" w:hAnsiTheme="minorHAnsi" w:cstheme="minorHAnsi"/>
          <w:color w:val="auto"/>
          <w:sz w:val="22"/>
        </w:rPr>
        <w:t>2.26B(</w:t>
      </w:r>
      <w:proofErr w:type="gramEnd"/>
      <w:r w:rsidRPr="006B03A6">
        <w:rPr>
          <w:rFonts w:asciiTheme="minorHAnsi" w:hAnsiTheme="minorHAnsi" w:cstheme="minorHAnsi"/>
          <w:color w:val="auto"/>
          <w:sz w:val="22"/>
        </w:rPr>
        <w:t xml:space="preserve">2) of the </w:t>
      </w:r>
      <w:r w:rsidRPr="006B03A6">
        <w:rPr>
          <w:rFonts w:asciiTheme="minorHAnsi" w:hAnsiTheme="minorHAnsi" w:cstheme="minorHAnsi"/>
          <w:i/>
          <w:color w:val="auto"/>
          <w:sz w:val="22"/>
        </w:rPr>
        <w:t>Migration Regulations 1994,</w:t>
      </w:r>
      <w:r w:rsidRPr="006B03A6">
        <w:rPr>
          <w:rFonts w:asciiTheme="minorHAnsi" w:hAnsiTheme="minorHAnsi" w:cstheme="minorHAnsi"/>
          <w:color w:val="auto"/>
          <w:sz w:val="22"/>
        </w:rPr>
        <w:t xml:space="preserve"> TRA sets the standards against which a person’s skills are assessed.</w:t>
      </w:r>
    </w:p>
    <w:p w14:paraId="7682BFB7" w14:textId="77777777" w:rsidR="00927613" w:rsidRPr="005D0461" w:rsidRDefault="00927613" w:rsidP="005D0461">
      <w:pPr>
        <w:pStyle w:val="Style4"/>
        <w:ind w:left="1701" w:hanging="1701"/>
        <w:rPr>
          <w:rFonts w:asciiTheme="minorHAnsi" w:eastAsiaTheme="majorEastAsia" w:hAnsiTheme="minorHAnsi" w:cstheme="minorHAnsi"/>
          <w:iCs w:val="0"/>
          <w:color w:val="244061" w:themeColor="accent1" w:themeShade="80"/>
          <w:spacing w:val="20"/>
          <w:sz w:val="32"/>
          <w:szCs w:val="32"/>
        </w:rPr>
      </w:pPr>
      <w:bookmarkStart w:id="150" w:name="_Toc304558258"/>
      <w:bookmarkStart w:id="151" w:name="_Contact_details_for"/>
      <w:bookmarkStart w:id="152" w:name="_Toc443479241"/>
      <w:bookmarkStart w:id="153" w:name="_Toc443493124"/>
      <w:bookmarkStart w:id="154" w:name="_Toc483833805"/>
      <w:bookmarkEnd w:id="80"/>
      <w:bookmarkEnd w:id="81"/>
      <w:bookmarkEnd w:id="150"/>
      <w:bookmarkEnd w:id="151"/>
      <w:bookmarkEnd w:id="152"/>
      <w:r w:rsidRPr="005D0461">
        <w:rPr>
          <w:rFonts w:asciiTheme="minorHAnsi" w:eastAsiaTheme="majorEastAsia" w:hAnsiTheme="minorHAnsi" w:cstheme="minorHAnsi"/>
          <w:iCs w:val="0"/>
          <w:color w:val="244061" w:themeColor="accent1" w:themeShade="80"/>
          <w:spacing w:val="20"/>
          <w:sz w:val="32"/>
          <w:szCs w:val="32"/>
        </w:rPr>
        <w:lastRenderedPageBreak/>
        <w:t>Contact Details</w:t>
      </w:r>
      <w:bookmarkEnd w:id="153"/>
      <w:bookmarkEnd w:id="154"/>
    </w:p>
    <w:p w14:paraId="1101CE56" w14:textId="77777777" w:rsidR="00E16AFC" w:rsidRPr="00A23EF3" w:rsidRDefault="00E16AFC" w:rsidP="005D0461">
      <w:pPr>
        <w:pStyle w:val="Heading2"/>
        <w:spacing w:before="0"/>
        <w:ind w:left="720" w:hanging="720"/>
      </w:pPr>
      <w:bookmarkStart w:id="155" w:name="_Toc443493125"/>
      <w:bookmarkStart w:id="156" w:name="_Toc443564859"/>
      <w:bookmarkStart w:id="157" w:name="_Toc443566189"/>
      <w:bookmarkStart w:id="158" w:name="_Toc444068776"/>
      <w:bookmarkStart w:id="159" w:name="_Toc445301983"/>
      <w:bookmarkStart w:id="160" w:name="_Toc445368363"/>
      <w:bookmarkStart w:id="161" w:name="_Toc445368401"/>
      <w:bookmarkStart w:id="162" w:name="_Toc445368446"/>
      <w:bookmarkStart w:id="163" w:name="_Toc445368487"/>
      <w:bookmarkStart w:id="164" w:name="_Toc445368553"/>
      <w:bookmarkStart w:id="165" w:name="_Toc445368602"/>
      <w:bookmarkStart w:id="166" w:name="_Toc445368736"/>
      <w:bookmarkStart w:id="167" w:name="_Toc445368792"/>
      <w:bookmarkStart w:id="168" w:name="_Toc483833806"/>
      <w:bookmarkStart w:id="169" w:name="_Toc443493127"/>
      <w:bookmarkEnd w:id="155"/>
      <w:bookmarkEnd w:id="156"/>
      <w:bookmarkEnd w:id="157"/>
      <w:bookmarkEnd w:id="158"/>
      <w:bookmarkEnd w:id="159"/>
      <w:bookmarkEnd w:id="160"/>
      <w:bookmarkEnd w:id="161"/>
      <w:bookmarkEnd w:id="162"/>
      <w:bookmarkEnd w:id="163"/>
      <w:bookmarkEnd w:id="164"/>
      <w:bookmarkEnd w:id="165"/>
      <w:bookmarkEnd w:id="166"/>
      <w:bookmarkEnd w:id="167"/>
      <w:r w:rsidRPr="00A23EF3">
        <w:t xml:space="preserve">Locate a registered training organisation to conduct </w:t>
      </w:r>
      <w:r w:rsidR="00EC633B">
        <w:t>a</w:t>
      </w:r>
      <w:r w:rsidRPr="00A23EF3">
        <w:t xml:space="preserve"> skills assessment</w:t>
      </w:r>
      <w:bookmarkEnd w:id="168"/>
    </w:p>
    <w:p w14:paraId="0D5580A7" w14:textId="77777777" w:rsidR="00E16AFC" w:rsidRPr="006B03A6" w:rsidRDefault="00E16AFC" w:rsidP="00E16AFC">
      <w:pPr>
        <w:pStyle w:val="Bullet6"/>
        <w:spacing w:line="276" w:lineRule="auto"/>
        <w:rPr>
          <w:rFonts w:asciiTheme="minorHAnsi" w:hAnsiTheme="minorHAnsi" w:cstheme="minorHAnsi"/>
          <w:sz w:val="22"/>
          <w:lang w:eastAsia="en-US"/>
        </w:rPr>
      </w:pPr>
      <w:r w:rsidRPr="006B03A6">
        <w:rPr>
          <w:rFonts w:asciiTheme="minorHAnsi" w:hAnsiTheme="minorHAnsi" w:cstheme="minorHAnsi"/>
          <w:sz w:val="22"/>
        </w:rPr>
        <w:t xml:space="preserve">To locate an RTO to conduct a skills assessment, please use the </w:t>
      </w:r>
      <w:hyperlink r:id="rId27" w:history="1">
        <w:r w:rsidRPr="0011742B">
          <w:rPr>
            <w:rStyle w:val="Hyperlink"/>
            <w:rFonts w:asciiTheme="minorHAnsi" w:hAnsiTheme="minorHAnsi" w:cstheme="minorHAnsi"/>
            <w:color w:val="0000FF"/>
            <w:sz w:val="22"/>
          </w:rPr>
          <w:t>TRS RTO finder</w:t>
        </w:r>
      </w:hyperlink>
      <w:r w:rsidRPr="006B03A6">
        <w:rPr>
          <w:rFonts w:asciiTheme="minorHAnsi" w:hAnsiTheme="minorHAnsi" w:cstheme="minorHAnsi"/>
          <w:sz w:val="22"/>
        </w:rPr>
        <w:t xml:space="preserve"> located on </w:t>
      </w:r>
      <w:r w:rsidRPr="00D90193">
        <w:rPr>
          <w:rFonts w:asciiTheme="minorHAnsi" w:hAnsiTheme="minorHAnsi" w:cstheme="minorHAnsi"/>
          <w:color w:val="auto"/>
          <w:sz w:val="22"/>
        </w:rPr>
        <w:t>the</w:t>
      </w:r>
      <w:r w:rsidRPr="0011742B">
        <w:rPr>
          <w:rFonts w:asciiTheme="minorHAnsi" w:hAnsiTheme="minorHAnsi" w:cstheme="minorHAnsi"/>
          <w:color w:val="0000FF"/>
          <w:sz w:val="22"/>
        </w:rPr>
        <w:t xml:space="preserve"> </w:t>
      </w:r>
      <w:r w:rsidRPr="002F648C">
        <w:rPr>
          <w:rFonts w:asciiTheme="minorHAnsi" w:hAnsiTheme="minorHAnsi" w:cstheme="minorHAnsi"/>
          <w:sz w:val="22"/>
        </w:rPr>
        <w:t>TRA website</w:t>
      </w:r>
      <w:r w:rsidRPr="006B03A6">
        <w:rPr>
          <w:rFonts w:asciiTheme="minorHAnsi" w:hAnsiTheme="minorHAnsi" w:cstheme="minorHAnsi"/>
          <w:sz w:val="22"/>
        </w:rPr>
        <w:t xml:space="preserve"> by:</w:t>
      </w:r>
    </w:p>
    <w:p w14:paraId="24353E1E" w14:textId="77777777" w:rsidR="00E16AFC" w:rsidRPr="006B03A6" w:rsidRDefault="00E16AFC" w:rsidP="00E16AFC">
      <w:pPr>
        <w:pStyle w:val="Bullet6"/>
        <w:numPr>
          <w:ilvl w:val="0"/>
          <w:numId w:val="80"/>
        </w:numPr>
        <w:spacing w:line="276" w:lineRule="auto"/>
        <w:ind w:left="850" w:hanging="425"/>
        <w:rPr>
          <w:rFonts w:asciiTheme="minorHAnsi" w:hAnsiTheme="minorHAnsi" w:cstheme="minorHAnsi"/>
          <w:sz w:val="22"/>
          <w:lang w:eastAsia="en-US"/>
        </w:rPr>
      </w:pPr>
      <w:r w:rsidRPr="006B03A6">
        <w:rPr>
          <w:rFonts w:asciiTheme="minorHAnsi" w:hAnsiTheme="minorHAnsi" w:cstheme="minorHAnsi"/>
          <w:sz w:val="22"/>
          <w:lang w:eastAsia="en-US"/>
        </w:rPr>
        <w:t>selecting the nominated occupation from the list available</w:t>
      </w:r>
    </w:p>
    <w:p w14:paraId="299CC843" w14:textId="77777777" w:rsidR="00E16AFC" w:rsidRPr="006B03A6" w:rsidRDefault="00E16AFC" w:rsidP="00E16AFC">
      <w:pPr>
        <w:pStyle w:val="Bullet6"/>
        <w:numPr>
          <w:ilvl w:val="0"/>
          <w:numId w:val="80"/>
        </w:numPr>
        <w:spacing w:line="276" w:lineRule="auto"/>
        <w:ind w:left="850" w:hanging="425"/>
        <w:rPr>
          <w:rFonts w:asciiTheme="minorHAnsi" w:hAnsiTheme="minorHAnsi" w:cstheme="minorHAnsi"/>
          <w:sz w:val="22"/>
          <w:lang w:eastAsia="en-US"/>
        </w:rPr>
      </w:pPr>
      <w:proofErr w:type="gramStart"/>
      <w:r w:rsidRPr="006B03A6">
        <w:rPr>
          <w:rFonts w:asciiTheme="minorHAnsi" w:hAnsiTheme="minorHAnsi" w:cstheme="minorHAnsi"/>
          <w:sz w:val="22"/>
          <w:lang w:eastAsia="en-US"/>
        </w:rPr>
        <w:t>reviewing</w:t>
      </w:r>
      <w:proofErr w:type="gramEnd"/>
      <w:r w:rsidRPr="006B03A6">
        <w:rPr>
          <w:rFonts w:asciiTheme="minorHAnsi" w:hAnsiTheme="minorHAnsi" w:cstheme="minorHAnsi"/>
          <w:sz w:val="22"/>
          <w:lang w:eastAsia="en-US"/>
        </w:rPr>
        <w:t xml:space="preserve"> the list of TRA</w:t>
      </w:r>
      <w:r w:rsidRPr="006B03A6">
        <w:rPr>
          <w:rFonts w:asciiTheme="minorHAnsi" w:hAnsiTheme="minorHAnsi" w:cstheme="minorHAnsi"/>
          <w:sz w:val="22"/>
          <w:lang w:eastAsia="en-US"/>
        </w:rPr>
        <w:noBreakHyphen/>
        <w:t>approved RTOs.</w:t>
      </w:r>
    </w:p>
    <w:p w14:paraId="7EBB7120" w14:textId="77777777" w:rsidR="00CC60BF" w:rsidRPr="00A23EF3" w:rsidRDefault="00CC60BF" w:rsidP="005D0461">
      <w:pPr>
        <w:pStyle w:val="Heading2"/>
        <w:spacing w:before="0"/>
        <w:ind w:left="720" w:hanging="720"/>
      </w:pPr>
      <w:bookmarkStart w:id="170" w:name="_Toc483833807"/>
      <w:r w:rsidRPr="00A23EF3">
        <w:t>General enquiries about the TRS</w:t>
      </w:r>
      <w:bookmarkEnd w:id="169"/>
      <w:bookmarkEnd w:id="170"/>
    </w:p>
    <w:p w14:paraId="77EFE111" w14:textId="77777777" w:rsidR="00CC60BF" w:rsidRPr="006B03A6" w:rsidRDefault="00CC60BF" w:rsidP="006B03A6">
      <w:pPr>
        <w:pStyle w:val="BodyText1"/>
        <w:spacing w:line="276" w:lineRule="auto"/>
        <w:rPr>
          <w:rFonts w:asciiTheme="minorHAnsi" w:hAnsiTheme="minorHAnsi" w:cstheme="minorHAnsi"/>
          <w:sz w:val="22"/>
          <w:szCs w:val="22"/>
        </w:rPr>
      </w:pPr>
      <w:r w:rsidRPr="006B03A6">
        <w:rPr>
          <w:rFonts w:asciiTheme="minorHAnsi" w:hAnsiTheme="minorHAnsi" w:cstheme="minorHAnsi"/>
          <w:sz w:val="22"/>
          <w:szCs w:val="22"/>
        </w:rPr>
        <w:t>Contact Trades Recognition Australia</w:t>
      </w:r>
      <w:r w:rsidR="00EC633B">
        <w:rPr>
          <w:rFonts w:asciiTheme="minorHAnsi" w:hAnsiTheme="minorHAnsi" w:cstheme="minorHAnsi"/>
          <w:sz w:val="22"/>
          <w:szCs w:val="22"/>
        </w:rPr>
        <w:t>.</w:t>
      </w:r>
    </w:p>
    <w:tbl>
      <w:tblPr>
        <w:tblStyle w:val="TableGrid"/>
        <w:tblW w:w="9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164"/>
      </w:tblGrid>
      <w:tr w:rsidR="00CD5C40" w:rsidRPr="00987B33" w14:paraId="0A812038" w14:textId="77777777" w:rsidTr="006B03A6">
        <w:tc>
          <w:tcPr>
            <w:tcW w:w="1134" w:type="dxa"/>
          </w:tcPr>
          <w:p w14:paraId="489A4089" w14:textId="77777777" w:rsidR="00987B33" w:rsidRPr="00987B33" w:rsidRDefault="00987B33" w:rsidP="006B03A6">
            <w:pPr>
              <w:pStyle w:val="BodyText1"/>
              <w:spacing w:after="120" w:line="276" w:lineRule="auto"/>
              <w:rPr>
                <w:rStyle w:val="Strong"/>
                <w:rFonts w:asciiTheme="minorHAnsi" w:hAnsiTheme="minorHAnsi" w:cstheme="minorHAnsi"/>
                <w:sz w:val="22"/>
                <w:szCs w:val="22"/>
              </w:rPr>
            </w:pPr>
            <w:bookmarkStart w:id="171" w:name="_Toc287013578"/>
            <w:bookmarkStart w:id="172" w:name="_Toc287017623"/>
            <w:bookmarkStart w:id="173" w:name="_Toc290017634"/>
            <w:r w:rsidRPr="00987B33">
              <w:rPr>
                <w:rStyle w:val="Strong"/>
                <w:rFonts w:asciiTheme="minorHAnsi" w:hAnsiTheme="minorHAnsi" w:cstheme="minorHAnsi"/>
                <w:sz w:val="22"/>
                <w:szCs w:val="22"/>
              </w:rPr>
              <w:t>Phone</w:t>
            </w:r>
          </w:p>
        </w:tc>
        <w:tc>
          <w:tcPr>
            <w:tcW w:w="8164" w:type="dxa"/>
          </w:tcPr>
          <w:p w14:paraId="60AAAF3E" w14:textId="77777777" w:rsidR="00987B33" w:rsidRPr="00987B33" w:rsidRDefault="00987B33" w:rsidP="006B03A6">
            <w:pPr>
              <w:pStyle w:val="BodyText1"/>
              <w:spacing w:after="120" w:line="276" w:lineRule="auto"/>
              <w:rPr>
                <w:rFonts w:asciiTheme="minorHAnsi" w:hAnsiTheme="minorHAnsi" w:cstheme="minorHAnsi"/>
                <w:sz w:val="22"/>
                <w:szCs w:val="22"/>
              </w:rPr>
            </w:pPr>
            <w:r w:rsidRPr="00987B33">
              <w:rPr>
                <w:rFonts w:asciiTheme="minorHAnsi" w:hAnsiTheme="minorHAnsi" w:cstheme="minorHAnsi"/>
                <w:sz w:val="22"/>
                <w:szCs w:val="22"/>
              </w:rPr>
              <w:t xml:space="preserve">Monday to Friday: 10.00 am – 12.00 pm and 1.00 pm – </w:t>
            </w:r>
            <w:r w:rsidR="00214370">
              <w:rPr>
                <w:rFonts w:asciiTheme="minorHAnsi" w:hAnsiTheme="minorHAnsi" w:cstheme="minorHAnsi"/>
                <w:sz w:val="22"/>
                <w:szCs w:val="22"/>
              </w:rPr>
              <w:t>4</w:t>
            </w:r>
            <w:r w:rsidRPr="00987B33">
              <w:rPr>
                <w:rFonts w:asciiTheme="minorHAnsi" w:hAnsiTheme="minorHAnsi" w:cstheme="minorHAnsi"/>
                <w:sz w:val="22"/>
                <w:szCs w:val="22"/>
              </w:rPr>
              <w:t>.00 pm</w:t>
            </w:r>
          </w:p>
          <w:p w14:paraId="0F11D7CF" w14:textId="77777777" w:rsidR="00987B33" w:rsidRPr="00987B33" w:rsidRDefault="00987B33" w:rsidP="006B03A6">
            <w:pPr>
              <w:pStyle w:val="BodyText1"/>
              <w:spacing w:after="120" w:line="276" w:lineRule="auto"/>
              <w:rPr>
                <w:rFonts w:asciiTheme="minorHAnsi" w:hAnsiTheme="minorHAnsi" w:cstheme="minorHAnsi"/>
                <w:sz w:val="22"/>
                <w:szCs w:val="22"/>
              </w:rPr>
            </w:pPr>
            <w:r w:rsidRPr="00987B33">
              <w:rPr>
                <w:rFonts w:asciiTheme="minorHAnsi" w:hAnsiTheme="minorHAnsi" w:cstheme="minorHAnsi"/>
                <w:sz w:val="22"/>
                <w:szCs w:val="22"/>
              </w:rPr>
              <w:t>Australian Eastern Standard Time, excluding public holidays (GMT +10 hours)</w:t>
            </w:r>
          </w:p>
          <w:p w14:paraId="3A90E476" w14:textId="77777777" w:rsidR="00987B33" w:rsidRPr="00987B33" w:rsidRDefault="00987B33" w:rsidP="006B03A6">
            <w:pPr>
              <w:pStyle w:val="BodyText1"/>
              <w:spacing w:after="120" w:line="276" w:lineRule="auto"/>
              <w:rPr>
                <w:rFonts w:asciiTheme="minorHAnsi" w:hAnsiTheme="minorHAnsi" w:cstheme="minorHAnsi"/>
                <w:sz w:val="22"/>
                <w:szCs w:val="22"/>
              </w:rPr>
            </w:pPr>
            <w:r w:rsidRPr="00987B33">
              <w:rPr>
                <w:rFonts w:asciiTheme="minorHAnsi" w:hAnsiTheme="minorHAnsi" w:cstheme="minorHAnsi"/>
                <w:sz w:val="22"/>
                <w:szCs w:val="22"/>
              </w:rPr>
              <w:t>Outside Australia: +61 2 6240 8778</w:t>
            </w:r>
          </w:p>
          <w:p w14:paraId="6399488C" w14:textId="77777777" w:rsidR="00987B33" w:rsidRPr="00987B33" w:rsidRDefault="00987B33" w:rsidP="006B03A6">
            <w:pPr>
              <w:pStyle w:val="BodyText1"/>
              <w:spacing w:after="120" w:line="276" w:lineRule="auto"/>
              <w:rPr>
                <w:rStyle w:val="Strong"/>
                <w:rFonts w:asciiTheme="minorHAnsi" w:hAnsiTheme="minorHAnsi" w:cstheme="minorHAnsi"/>
                <w:sz w:val="22"/>
                <w:szCs w:val="22"/>
              </w:rPr>
            </w:pPr>
            <w:r w:rsidRPr="00987B33">
              <w:rPr>
                <w:rFonts w:asciiTheme="minorHAnsi" w:hAnsiTheme="minorHAnsi" w:cstheme="minorHAnsi"/>
                <w:sz w:val="22"/>
                <w:szCs w:val="22"/>
              </w:rPr>
              <w:t>Within Australia: 1300 360 992</w:t>
            </w:r>
          </w:p>
        </w:tc>
      </w:tr>
      <w:tr w:rsidR="00CD5C40" w:rsidRPr="00987B33" w14:paraId="16F38336" w14:textId="77777777" w:rsidTr="006B03A6">
        <w:tc>
          <w:tcPr>
            <w:tcW w:w="1134" w:type="dxa"/>
          </w:tcPr>
          <w:p w14:paraId="16BDB367" w14:textId="77777777" w:rsidR="00987B33" w:rsidRPr="00987B33" w:rsidRDefault="00987B33" w:rsidP="006B03A6">
            <w:pPr>
              <w:pStyle w:val="BodyText1"/>
              <w:spacing w:after="120" w:line="276" w:lineRule="auto"/>
              <w:rPr>
                <w:rStyle w:val="Strong"/>
                <w:rFonts w:asciiTheme="minorHAnsi" w:hAnsiTheme="minorHAnsi" w:cstheme="minorHAnsi"/>
                <w:sz w:val="22"/>
                <w:szCs w:val="22"/>
              </w:rPr>
            </w:pPr>
            <w:r w:rsidRPr="00987B33">
              <w:rPr>
                <w:rStyle w:val="Strong"/>
                <w:rFonts w:asciiTheme="minorHAnsi" w:hAnsiTheme="minorHAnsi" w:cstheme="minorHAnsi"/>
                <w:sz w:val="22"/>
                <w:szCs w:val="22"/>
              </w:rPr>
              <w:t>Email</w:t>
            </w:r>
          </w:p>
        </w:tc>
        <w:tc>
          <w:tcPr>
            <w:tcW w:w="8164" w:type="dxa"/>
          </w:tcPr>
          <w:p w14:paraId="06982C98" w14:textId="77777777" w:rsidR="00987B33" w:rsidRPr="006B03A6" w:rsidRDefault="003115B9" w:rsidP="006B03A6">
            <w:pPr>
              <w:spacing w:after="120" w:line="276" w:lineRule="auto"/>
              <w:rPr>
                <w:rStyle w:val="Strong"/>
                <w:rFonts w:asciiTheme="minorHAnsi" w:hAnsiTheme="minorHAnsi" w:cstheme="minorHAnsi"/>
                <w:b w:val="0"/>
                <w:bCs w:val="0"/>
                <w:color w:val="2396FF"/>
                <w:sz w:val="22"/>
                <w:szCs w:val="22"/>
                <w:lang w:eastAsia="en-US"/>
              </w:rPr>
            </w:pPr>
            <w:hyperlink r:id="rId28" w:history="1">
              <w:r w:rsidR="00987B33" w:rsidRPr="0011742B">
                <w:rPr>
                  <w:rStyle w:val="Hyperlink"/>
                  <w:rFonts w:asciiTheme="minorHAnsi" w:hAnsiTheme="minorHAnsi" w:cstheme="minorHAnsi"/>
                  <w:color w:val="0000FF"/>
                  <w:sz w:val="22"/>
                  <w:szCs w:val="22"/>
                  <w:lang w:eastAsia="en-US"/>
                </w:rPr>
                <w:t>traenquiries@education.gov.au</w:t>
              </w:r>
            </w:hyperlink>
            <w:r w:rsidR="00987B33" w:rsidRPr="0011742B">
              <w:rPr>
                <w:rFonts w:asciiTheme="minorHAnsi" w:hAnsiTheme="minorHAnsi" w:cstheme="minorHAnsi"/>
                <w:color w:val="0000FF"/>
                <w:sz w:val="22"/>
                <w:szCs w:val="22"/>
                <w:lang w:eastAsia="en-US"/>
              </w:rPr>
              <w:t xml:space="preserve"> </w:t>
            </w:r>
          </w:p>
        </w:tc>
      </w:tr>
      <w:tr w:rsidR="00CD5C40" w:rsidRPr="00987B33" w14:paraId="5127EEF0" w14:textId="77777777" w:rsidTr="006B03A6">
        <w:tc>
          <w:tcPr>
            <w:tcW w:w="1134" w:type="dxa"/>
          </w:tcPr>
          <w:p w14:paraId="16FD66BE" w14:textId="77777777" w:rsidR="00987B33" w:rsidRPr="00987B33" w:rsidRDefault="00987B33" w:rsidP="006B03A6">
            <w:pPr>
              <w:pStyle w:val="BodyText1"/>
              <w:spacing w:after="120" w:line="276" w:lineRule="auto"/>
              <w:rPr>
                <w:rStyle w:val="Strong"/>
                <w:rFonts w:asciiTheme="minorHAnsi" w:hAnsiTheme="minorHAnsi" w:cstheme="minorHAnsi"/>
                <w:sz w:val="22"/>
                <w:szCs w:val="22"/>
              </w:rPr>
            </w:pPr>
            <w:r w:rsidRPr="00987B33">
              <w:rPr>
                <w:rStyle w:val="Strong"/>
                <w:rFonts w:asciiTheme="minorHAnsi" w:hAnsiTheme="minorHAnsi" w:cstheme="minorHAnsi"/>
                <w:sz w:val="22"/>
                <w:szCs w:val="22"/>
              </w:rPr>
              <w:t>Web</w:t>
            </w:r>
          </w:p>
        </w:tc>
        <w:tc>
          <w:tcPr>
            <w:tcW w:w="8164" w:type="dxa"/>
          </w:tcPr>
          <w:p w14:paraId="125B3C60" w14:textId="77777777" w:rsidR="00987B33" w:rsidRPr="006B03A6" w:rsidRDefault="003115B9" w:rsidP="006B03A6">
            <w:pPr>
              <w:pStyle w:val="BodyText1"/>
              <w:spacing w:after="120" w:line="276" w:lineRule="auto"/>
              <w:rPr>
                <w:rFonts w:asciiTheme="minorHAnsi" w:hAnsiTheme="minorHAnsi" w:cstheme="minorHAnsi"/>
                <w:color w:val="006AFF"/>
                <w:sz w:val="22"/>
                <w:szCs w:val="22"/>
                <w:u w:val="single"/>
              </w:rPr>
            </w:pPr>
            <w:hyperlink r:id="rId29" w:history="1">
              <w:r w:rsidR="00987B33" w:rsidRPr="0011742B">
                <w:rPr>
                  <w:rStyle w:val="Hyperlink"/>
                  <w:rFonts w:asciiTheme="minorHAnsi" w:hAnsiTheme="minorHAnsi" w:cstheme="minorHAnsi"/>
                  <w:color w:val="0000FF"/>
                  <w:sz w:val="22"/>
                  <w:szCs w:val="22"/>
                </w:rPr>
                <w:t>www.tradesrecognitionaustralia.gov.au</w:t>
              </w:r>
            </w:hyperlink>
            <w:r w:rsidR="00987B33" w:rsidRPr="0011742B">
              <w:rPr>
                <w:rFonts w:asciiTheme="minorHAnsi" w:hAnsiTheme="minorHAnsi" w:cstheme="minorHAnsi"/>
                <w:color w:val="0000FF"/>
                <w:sz w:val="22"/>
                <w:szCs w:val="22"/>
              </w:rPr>
              <w:t xml:space="preserve"> </w:t>
            </w:r>
          </w:p>
        </w:tc>
      </w:tr>
      <w:tr w:rsidR="00CD5C40" w:rsidRPr="00987B33" w14:paraId="2FC3A62B" w14:textId="77777777" w:rsidTr="006B03A6">
        <w:tc>
          <w:tcPr>
            <w:tcW w:w="1134" w:type="dxa"/>
          </w:tcPr>
          <w:p w14:paraId="040652A5" w14:textId="77777777" w:rsidR="00987B33" w:rsidRPr="00987B33" w:rsidRDefault="00987B33" w:rsidP="006B03A6">
            <w:pPr>
              <w:pStyle w:val="BodyText1"/>
              <w:spacing w:after="120" w:line="276" w:lineRule="auto"/>
              <w:rPr>
                <w:rStyle w:val="Strong"/>
                <w:rFonts w:asciiTheme="minorHAnsi" w:hAnsiTheme="minorHAnsi" w:cstheme="minorHAnsi"/>
                <w:sz w:val="22"/>
                <w:szCs w:val="22"/>
              </w:rPr>
            </w:pPr>
            <w:r w:rsidRPr="00987B33">
              <w:rPr>
                <w:rStyle w:val="Strong"/>
                <w:rFonts w:asciiTheme="minorHAnsi" w:hAnsiTheme="minorHAnsi" w:cstheme="minorHAnsi"/>
                <w:sz w:val="22"/>
                <w:szCs w:val="22"/>
              </w:rPr>
              <w:t>Post</w:t>
            </w:r>
          </w:p>
          <w:p w14:paraId="019D352C" w14:textId="77777777" w:rsidR="00987B33" w:rsidRPr="00987B33" w:rsidRDefault="00987B33" w:rsidP="006B03A6">
            <w:pPr>
              <w:pStyle w:val="BodyText1"/>
              <w:spacing w:after="120" w:line="276" w:lineRule="auto"/>
              <w:rPr>
                <w:rStyle w:val="Strong"/>
                <w:rFonts w:asciiTheme="minorHAnsi" w:hAnsiTheme="minorHAnsi" w:cstheme="minorHAnsi"/>
                <w:sz w:val="22"/>
                <w:szCs w:val="22"/>
              </w:rPr>
            </w:pPr>
          </w:p>
        </w:tc>
        <w:tc>
          <w:tcPr>
            <w:tcW w:w="8164" w:type="dxa"/>
          </w:tcPr>
          <w:p w14:paraId="070D996D" w14:textId="77777777" w:rsidR="00987B33" w:rsidRPr="00987B33" w:rsidRDefault="00987B33" w:rsidP="006B03A6">
            <w:pPr>
              <w:pStyle w:val="BodyText1"/>
              <w:spacing w:after="120" w:line="276" w:lineRule="auto"/>
              <w:rPr>
                <w:rFonts w:asciiTheme="minorHAnsi" w:hAnsiTheme="minorHAnsi" w:cstheme="minorHAnsi"/>
                <w:sz w:val="22"/>
                <w:szCs w:val="22"/>
              </w:rPr>
            </w:pPr>
            <w:r w:rsidRPr="00987B33">
              <w:rPr>
                <w:rFonts w:asciiTheme="minorHAnsi" w:hAnsiTheme="minorHAnsi" w:cstheme="minorHAnsi"/>
                <w:sz w:val="22"/>
                <w:szCs w:val="22"/>
              </w:rPr>
              <w:t>Trades Recognition Australia</w:t>
            </w:r>
            <w:r w:rsidRPr="00987B33">
              <w:rPr>
                <w:rFonts w:asciiTheme="minorHAnsi" w:hAnsiTheme="minorHAnsi" w:cstheme="minorHAnsi"/>
                <w:sz w:val="22"/>
                <w:szCs w:val="22"/>
              </w:rPr>
              <w:br/>
              <w:t>Department of Education and Training</w:t>
            </w:r>
            <w:r w:rsidRPr="00987B33">
              <w:rPr>
                <w:rFonts w:asciiTheme="minorHAnsi" w:hAnsiTheme="minorHAnsi" w:cstheme="minorHAnsi"/>
                <w:sz w:val="22"/>
                <w:szCs w:val="22"/>
              </w:rPr>
              <w:br/>
              <w:t>GPO Box 3022</w:t>
            </w:r>
            <w:r w:rsidRPr="00987B33">
              <w:rPr>
                <w:rFonts w:asciiTheme="minorHAnsi" w:hAnsiTheme="minorHAnsi" w:cstheme="minorHAnsi"/>
                <w:sz w:val="22"/>
                <w:szCs w:val="22"/>
              </w:rPr>
              <w:br/>
              <w:t>CANBERRA ACT 2601</w:t>
            </w:r>
            <w:r w:rsidRPr="00987B33">
              <w:rPr>
                <w:rFonts w:asciiTheme="minorHAnsi" w:hAnsiTheme="minorHAnsi" w:cstheme="minorHAnsi"/>
                <w:sz w:val="22"/>
                <w:szCs w:val="22"/>
              </w:rPr>
              <w:br/>
              <w:t>AUSTRALIA</w:t>
            </w:r>
          </w:p>
        </w:tc>
      </w:tr>
    </w:tbl>
    <w:p w14:paraId="7FCA8E1B" w14:textId="77777777" w:rsidR="000C2D0C" w:rsidRDefault="000C2D0C" w:rsidP="00EF2CE7">
      <w:pPr>
        <w:spacing w:after="120" w:line="276" w:lineRule="auto"/>
        <w:outlineLvl w:val="0"/>
        <w:rPr>
          <w:rFonts w:cstheme="minorHAnsi"/>
          <w:b/>
          <w:color w:val="244061" w:themeColor="accent1" w:themeShade="80"/>
          <w:sz w:val="32"/>
          <w:szCs w:val="28"/>
          <w:lang w:eastAsia="en-US"/>
        </w:rPr>
      </w:pPr>
      <w:bookmarkStart w:id="174" w:name="_Glossary"/>
      <w:bookmarkStart w:id="175" w:name="_Ref348106736"/>
      <w:bookmarkStart w:id="176" w:name="_Toc443493128"/>
      <w:bookmarkEnd w:id="171"/>
      <w:bookmarkEnd w:id="172"/>
      <w:bookmarkEnd w:id="173"/>
      <w:bookmarkEnd w:id="174"/>
    </w:p>
    <w:p w14:paraId="18BA9922" w14:textId="77777777" w:rsidR="000C2D0C" w:rsidRDefault="000C2D0C">
      <w:pPr>
        <w:spacing w:after="200" w:line="276" w:lineRule="auto"/>
        <w:rPr>
          <w:rFonts w:cstheme="minorHAnsi"/>
          <w:b/>
          <w:color w:val="244061" w:themeColor="accent1" w:themeShade="80"/>
          <w:sz w:val="32"/>
          <w:szCs w:val="28"/>
          <w:lang w:eastAsia="en-US"/>
        </w:rPr>
      </w:pPr>
      <w:r>
        <w:rPr>
          <w:rFonts w:cstheme="minorHAnsi"/>
          <w:b/>
          <w:color w:val="244061" w:themeColor="accent1" w:themeShade="80"/>
          <w:sz w:val="32"/>
          <w:szCs w:val="28"/>
          <w:lang w:eastAsia="en-US"/>
        </w:rPr>
        <w:br w:type="page"/>
      </w:r>
    </w:p>
    <w:p w14:paraId="49917E33" w14:textId="77777777" w:rsidR="0055210E" w:rsidRPr="00EF2CE7" w:rsidRDefault="0055210E" w:rsidP="00EF2CE7">
      <w:pPr>
        <w:pStyle w:val="Style4"/>
        <w:ind w:left="1701" w:hanging="1701"/>
        <w:rPr>
          <w:rFonts w:asciiTheme="minorHAnsi" w:eastAsiaTheme="majorEastAsia" w:hAnsiTheme="minorHAnsi" w:cstheme="minorHAnsi"/>
          <w:iCs w:val="0"/>
          <w:color w:val="244061" w:themeColor="accent1" w:themeShade="80"/>
          <w:spacing w:val="20"/>
          <w:sz w:val="32"/>
          <w:szCs w:val="32"/>
        </w:rPr>
      </w:pPr>
      <w:bookmarkStart w:id="177" w:name="Glossary"/>
      <w:bookmarkStart w:id="178" w:name="_Toc483833808"/>
      <w:bookmarkEnd w:id="177"/>
      <w:r w:rsidRPr="00EF2CE7">
        <w:rPr>
          <w:rFonts w:asciiTheme="minorHAnsi" w:eastAsiaTheme="majorEastAsia" w:hAnsiTheme="minorHAnsi" w:cstheme="minorHAnsi"/>
          <w:iCs w:val="0"/>
          <w:color w:val="244061" w:themeColor="accent1" w:themeShade="80"/>
          <w:spacing w:val="20"/>
          <w:sz w:val="32"/>
          <w:szCs w:val="32"/>
        </w:rPr>
        <w:lastRenderedPageBreak/>
        <w:t>Glossary</w:t>
      </w:r>
      <w:bookmarkEnd w:id="178"/>
    </w:p>
    <w:bookmarkEnd w:id="175"/>
    <w:bookmarkEnd w:id="176"/>
    <w:p w14:paraId="6DA343FD" w14:textId="77777777" w:rsidR="00DC7343" w:rsidRPr="00987B33" w:rsidRDefault="00DC7343" w:rsidP="003E73F7">
      <w:pPr>
        <w:spacing w:after="0"/>
      </w:pPr>
    </w:p>
    <w:tbl>
      <w:tblPr>
        <w:tblStyle w:val="MediumShading1-Accent1"/>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4"/>
        <w:gridCol w:w="5664"/>
      </w:tblGrid>
      <w:tr w:rsidR="004C683A" w:rsidRPr="0055210E" w14:paraId="38C6504B" w14:textId="77777777" w:rsidTr="005558C5">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shd w:val="clear" w:color="auto" w:fill="244061" w:themeFill="accent1" w:themeFillShade="80"/>
          </w:tcPr>
          <w:p w14:paraId="2B743C78" w14:textId="77777777" w:rsidR="00F23DF4" w:rsidRPr="005558C5" w:rsidRDefault="00F23DF4" w:rsidP="0055210E">
            <w:pPr>
              <w:pStyle w:val="TableHeading"/>
              <w:spacing w:before="0" w:after="120" w:line="276" w:lineRule="auto"/>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Term used in Guidelines</w:t>
            </w:r>
          </w:p>
        </w:tc>
        <w:tc>
          <w:tcPr>
            <w:cnfStyle w:val="000100000000" w:firstRow="0" w:lastRow="0" w:firstColumn="0" w:lastColumn="1" w:oddVBand="0" w:evenVBand="0" w:oddHBand="0" w:evenHBand="0" w:firstRowFirstColumn="0" w:firstRowLastColumn="0" w:lastRowFirstColumn="0" w:lastRowLastColumn="0"/>
            <w:tcW w:w="5808" w:type="dxa"/>
            <w:tcBorders>
              <w:top w:val="none" w:sz="0" w:space="0" w:color="auto"/>
              <w:left w:val="none" w:sz="0" w:space="0" w:color="auto"/>
              <w:bottom w:val="none" w:sz="0" w:space="0" w:color="auto"/>
              <w:right w:val="none" w:sz="0" w:space="0" w:color="auto"/>
            </w:tcBorders>
            <w:shd w:val="clear" w:color="auto" w:fill="244061" w:themeFill="accent1" w:themeFillShade="80"/>
          </w:tcPr>
          <w:p w14:paraId="25408F4D" w14:textId="77777777" w:rsidR="00F23DF4" w:rsidRPr="005558C5" w:rsidRDefault="00F23DF4" w:rsidP="0055210E">
            <w:pPr>
              <w:pStyle w:val="TableHeading"/>
              <w:spacing w:before="0" w:after="120" w:line="276" w:lineRule="auto"/>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Definition</w:t>
            </w:r>
          </w:p>
        </w:tc>
      </w:tr>
      <w:tr w:rsidR="004C683A" w:rsidRPr="003E73F7" w14:paraId="14602C06" w14:textId="77777777" w:rsidTr="005558C5">
        <w:trPr>
          <w:cnfStyle w:val="000000100000" w:firstRow="0" w:lastRow="0" w:firstColumn="0" w:lastColumn="0" w:oddVBand="0" w:evenVBand="0" w:oddHBand="1" w:evenHBand="0" w:firstRowFirstColumn="0" w:firstRowLastColumn="0" w:lastRowFirstColumn="0" w:lastRowLastColumn="0"/>
          <w:trHeight w:val="666"/>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2B03267D"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applicant</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32E849B3" w14:textId="77777777" w:rsidR="00F23DF4" w:rsidRPr="00F23DF4"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A person who submits an application to the Trades Recognition Service.</w:t>
            </w:r>
          </w:p>
        </w:tc>
      </w:tr>
      <w:tr w:rsidR="004C683A" w:rsidRPr="003E73F7" w14:paraId="63BD351E" w14:textId="77777777" w:rsidTr="005558C5">
        <w:trPr>
          <w:cnfStyle w:val="000000010000" w:firstRow="0" w:lastRow="0" w:firstColumn="0" w:lastColumn="0" w:oddVBand="0" w:evenVBand="0" w:oddHBand="0" w:evenHBand="1" w:firstRowFirstColumn="0" w:firstRowLastColumn="0" w:lastRowFirstColumn="0" w:lastRowLastColumn="0"/>
          <w:trHeight w:val="907"/>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4885AD68"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 xml:space="preserve">Australian training package </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4B5A56B5" w14:textId="77777777" w:rsidR="00F23DF4" w:rsidRPr="0055210E"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 xml:space="preserve">A set of nationally endorsed standards and qualifications developed by industry to ensure </w:t>
            </w:r>
            <w:proofErr w:type="gramStart"/>
            <w:r w:rsidRPr="0055210E">
              <w:rPr>
                <w:rFonts w:asciiTheme="minorHAnsi" w:hAnsiTheme="minorHAnsi" w:cstheme="minorHAnsi"/>
                <w:b w:val="0"/>
                <w:sz w:val="22"/>
                <w:szCs w:val="22"/>
              </w:rPr>
              <w:t>quality training</w:t>
            </w:r>
            <w:proofErr w:type="gramEnd"/>
            <w:r w:rsidRPr="0055210E">
              <w:rPr>
                <w:rFonts w:asciiTheme="minorHAnsi" w:hAnsiTheme="minorHAnsi" w:cstheme="minorHAnsi"/>
                <w:b w:val="0"/>
                <w:sz w:val="22"/>
                <w:szCs w:val="22"/>
              </w:rPr>
              <w:t xml:space="preserve"> outcomes and to meet current and emerging vocational skill needs.</w:t>
            </w:r>
          </w:p>
        </w:tc>
      </w:tr>
      <w:tr w:rsidR="00EC633B" w:rsidRPr="003E73F7" w14:paraId="21BFBAE1" w14:textId="77777777" w:rsidTr="005558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6CABB828" w14:textId="77777777" w:rsidR="00EC633B" w:rsidRPr="005D1624" w:rsidRDefault="00EC633B" w:rsidP="00EC633B">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current, identified Australian occupational licence</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12C4C4D4" w14:textId="77777777" w:rsidR="00EC633B" w:rsidRPr="0055210E" w:rsidRDefault="00EC633B" w:rsidP="0055210E">
            <w:pPr>
              <w:pStyle w:val="NormalWeb"/>
              <w:widowControl w:val="0"/>
              <w:tabs>
                <w:tab w:val="left" w:pos="459"/>
              </w:tabs>
              <w:suppressAutoHyphens/>
              <w:spacing w:after="120" w:line="276" w:lineRule="auto"/>
              <w:contextualSpacing/>
              <w:rPr>
                <w:rFonts w:asciiTheme="minorHAnsi" w:eastAsiaTheme="majorEastAsia" w:hAnsiTheme="minorHAnsi" w:cstheme="minorHAnsi"/>
                <w:b w:val="0"/>
                <w:sz w:val="22"/>
                <w:szCs w:val="22"/>
              </w:rPr>
            </w:pPr>
            <w:r>
              <w:rPr>
                <w:rFonts w:asciiTheme="minorHAnsi" w:eastAsiaTheme="majorEastAsia" w:hAnsiTheme="minorHAnsi" w:cstheme="minorHAnsi"/>
                <w:b w:val="0"/>
                <w:sz w:val="22"/>
                <w:szCs w:val="22"/>
              </w:rPr>
              <w:t xml:space="preserve">The registration, certificate or other form of authorisation required under law to perform work that </w:t>
            </w:r>
            <w:proofErr w:type="gramStart"/>
            <w:r>
              <w:rPr>
                <w:rFonts w:asciiTheme="minorHAnsi" w:eastAsiaTheme="majorEastAsia" w:hAnsiTheme="minorHAnsi" w:cstheme="minorHAnsi"/>
                <w:b w:val="0"/>
                <w:sz w:val="22"/>
                <w:szCs w:val="22"/>
              </w:rPr>
              <w:t>has been issued</w:t>
            </w:r>
            <w:proofErr w:type="gramEnd"/>
            <w:r>
              <w:rPr>
                <w:rFonts w:asciiTheme="minorHAnsi" w:eastAsiaTheme="majorEastAsia" w:hAnsiTheme="minorHAnsi" w:cstheme="minorHAnsi"/>
                <w:b w:val="0"/>
                <w:sz w:val="22"/>
                <w:szCs w:val="22"/>
              </w:rPr>
              <w:t xml:space="preserve"> by the appropriate Australian licensing authority and is relevant to the nominated occupation.</w:t>
            </w:r>
          </w:p>
        </w:tc>
      </w:tr>
      <w:tr w:rsidR="004C683A" w:rsidRPr="003E73F7" w14:paraId="66D15BB0" w14:textId="77777777" w:rsidTr="005558C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5371169D"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decision ready</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347D6CD0" w14:textId="77777777" w:rsidR="00F23DF4" w:rsidRPr="0055210E" w:rsidRDefault="00F23DF4" w:rsidP="0055210E">
            <w:pPr>
              <w:pStyle w:val="NormalWeb"/>
              <w:widowControl w:val="0"/>
              <w:tabs>
                <w:tab w:val="left" w:pos="459"/>
              </w:tabs>
              <w:suppressAutoHyphens/>
              <w:spacing w:after="120" w:line="276" w:lineRule="auto"/>
              <w:contextualSpacing/>
              <w:rPr>
                <w:rFonts w:asciiTheme="minorHAnsi" w:eastAsiaTheme="majorEastAsia" w:hAnsiTheme="minorHAnsi" w:cstheme="minorHAnsi"/>
                <w:b w:val="0"/>
                <w:sz w:val="22"/>
                <w:szCs w:val="22"/>
              </w:rPr>
            </w:pPr>
            <w:r w:rsidRPr="0055210E">
              <w:rPr>
                <w:rFonts w:asciiTheme="minorHAnsi" w:eastAsiaTheme="majorEastAsia" w:hAnsiTheme="minorHAnsi" w:cstheme="minorHAnsi"/>
                <w:b w:val="0"/>
                <w:sz w:val="22"/>
                <w:szCs w:val="22"/>
              </w:rPr>
              <w:t>Means:</w:t>
            </w:r>
          </w:p>
          <w:p w14:paraId="4AC430FE" w14:textId="77777777" w:rsidR="00F23DF4" w:rsidRPr="0055210E" w:rsidRDefault="00F23DF4" w:rsidP="00F704E6">
            <w:pPr>
              <w:pStyle w:val="NormalWeb"/>
              <w:widowControl w:val="0"/>
              <w:numPr>
                <w:ilvl w:val="0"/>
                <w:numId w:val="82"/>
              </w:numPr>
              <w:tabs>
                <w:tab w:val="left" w:pos="459"/>
              </w:tabs>
              <w:suppressAutoHyphens/>
              <w:spacing w:after="120" w:line="276" w:lineRule="auto"/>
              <w:ind w:left="425" w:hanging="284"/>
              <w:contextualSpacing/>
              <w:rPr>
                <w:rFonts w:asciiTheme="minorHAnsi" w:eastAsiaTheme="majorEastAsia" w:hAnsiTheme="minorHAnsi" w:cstheme="minorHAnsi"/>
                <w:b w:val="0"/>
                <w:sz w:val="22"/>
                <w:szCs w:val="22"/>
              </w:rPr>
            </w:pPr>
            <w:r w:rsidRPr="0055210E">
              <w:rPr>
                <w:rFonts w:asciiTheme="minorHAnsi" w:eastAsiaTheme="majorEastAsia" w:hAnsiTheme="minorHAnsi" w:cstheme="minorHAnsi"/>
                <w:b w:val="0"/>
                <w:sz w:val="22"/>
                <w:szCs w:val="22"/>
              </w:rPr>
              <w:t xml:space="preserve">all </w:t>
            </w:r>
            <w:r w:rsidRPr="00F704E6">
              <w:rPr>
                <w:rFonts w:asciiTheme="minorHAnsi" w:eastAsiaTheme="majorEastAsia" w:hAnsiTheme="minorHAnsi" w:cstheme="minorHAnsi"/>
                <w:color w:val="auto"/>
                <w:sz w:val="22"/>
                <w:szCs w:val="22"/>
                <w:lang w:eastAsia="en-US"/>
              </w:rPr>
              <w:t>documents</w:t>
            </w:r>
            <w:r w:rsidRPr="0055210E">
              <w:rPr>
                <w:rFonts w:asciiTheme="minorHAnsi" w:eastAsiaTheme="majorEastAsia" w:hAnsiTheme="minorHAnsi" w:cstheme="minorHAnsi"/>
                <w:b w:val="0"/>
                <w:sz w:val="22"/>
                <w:szCs w:val="22"/>
              </w:rPr>
              <w:t xml:space="preserve"> requested by the </w:t>
            </w:r>
            <w:r w:rsidR="00E71B3F">
              <w:rPr>
                <w:rFonts w:asciiTheme="minorHAnsi" w:eastAsiaTheme="majorEastAsia" w:hAnsiTheme="minorHAnsi" w:cstheme="minorHAnsi"/>
                <w:b w:val="0"/>
                <w:sz w:val="22"/>
                <w:szCs w:val="22"/>
              </w:rPr>
              <w:t>TRA</w:t>
            </w:r>
            <w:r w:rsidR="00E71B3F">
              <w:rPr>
                <w:rFonts w:asciiTheme="minorHAnsi" w:eastAsiaTheme="majorEastAsia" w:hAnsiTheme="minorHAnsi" w:cstheme="minorHAnsi"/>
                <w:b w:val="0"/>
                <w:sz w:val="22"/>
                <w:szCs w:val="22"/>
              </w:rPr>
              <w:noBreakHyphen/>
              <w:t xml:space="preserve">approved </w:t>
            </w:r>
            <w:r w:rsidRPr="0055210E">
              <w:rPr>
                <w:rFonts w:asciiTheme="minorHAnsi" w:eastAsiaTheme="majorEastAsia" w:hAnsiTheme="minorHAnsi" w:cstheme="minorHAnsi"/>
                <w:b w:val="0"/>
                <w:sz w:val="22"/>
                <w:szCs w:val="22"/>
              </w:rPr>
              <w:t>RTO are provided when an application is lodged</w:t>
            </w:r>
            <w:r w:rsidR="00873DF5">
              <w:rPr>
                <w:rFonts w:asciiTheme="minorHAnsi" w:eastAsiaTheme="majorEastAsia" w:hAnsiTheme="minorHAnsi" w:cstheme="minorHAnsi"/>
                <w:b w:val="0"/>
                <w:sz w:val="22"/>
                <w:szCs w:val="22"/>
              </w:rPr>
              <w:t xml:space="preserve"> and conform to the format requested</w:t>
            </w:r>
          </w:p>
          <w:p w14:paraId="63985A69" w14:textId="77777777" w:rsidR="00F23DF4" w:rsidRPr="0055210E" w:rsidRDefault="00C829BE" w:rsidP="00F704E6">
            <w:pPr>
              <w:pStyle w:val="NormalWeb"/>
              <w:widowControl w:val="0"/>
              <w:numPr>
                <w:ilvl w:val="0"/>
                <w:numId w:val="82"/>
              </w:numPr>
              <w:tabs>
                <w:tab w:val="left" w:pos="459"/>
              </w:tabs>
              <w:suppressAutoHyphens/>
              <w:spacing w:after="120" w:line="276" w:lineRule="auto"/>
              <w:ind w:left="425" w:hanging="284"/>
              <w:contextualSpacing/>
              <w:rPr>
                <w:rFonts w:asciiTheme="minorHAnsi" w:eastAsiaTheme="majorEastAsia" w:hAnsiTheme="minorHAnsi" w:cstheme="minorHAnsi"/>
                <w:b w:val="0"/>
                <w:sz w:val="22"/>
                <w:szCs w:val="22"/>
              </w:rPr>
            </w:pPr>
            <w:proofErr w:type="gramStart"/>
            <w:r w:rsidRPr="00F704E6">
              <w:rPr>
                <w:rFonts w:asciiTheme="minorHAnsi" w:eastAsiaTheme="majorEastAsia" w:hAnsiTheme="minorHAnsi" w:cstheme="minorHAnsi"/>
                <w:color w:val="auto"/>
                <w:sz w:val="22"/>
                <w:szCs w:val="22"/>
                <w:lang w:eastAsia="en-US"/>
              </w:rPr>
              <w:t>employment</w:t>
            </w:r>
            <w:proofErr w:type="gramEnd"/>
            <w:r w:rsidRPr="0055210E">
              <w:rPr>
                <w:rFonts w:asciiTheme="minorHAnsi" w:eastAsiaTheme="majorEastAsia" w:hAnsiTheme="minorHAnsi" w:cstheme="minorHAnsi"/>
                <w:b w:val="0"/>
                <w:sz w:val="22"/>
                <w:szCs w:val="22"/>
              </w:rPr>
              <w:t xml:space="preserve"> statements conform to the requirements set out in </w:t>
            </w:r>
            <w:r w:rsidR="00873DF5" w:rsidRPr="00873DF5">
              <w:rPr>
                <w:rFonts w:asciiTheme="minorHAnsi" w:eastAsiaTheme="majorEastAsia" w:hAnsiTheme="minorHAnsi" w:cstheme="minorHAnsi"/>
                <w:b w:val="0"/>
                <w:bCs w:val="0"/>
                <w:sz w:val="22"/>
                <w:szCs w:val="22"/>
              </w:rPr>
              <w:t>Section 3.</w:t>
            </w:r>
            <w:r w:rsidR="00873DF5">
              <w:rPr>
                <w:rFonts w:asciiTheme="minorHAnsi" w:eastAsiaTheme="majorEastAsia" w:hAnsiTheme="minorHAnsi" w:cstheme="minorHAnsi"/>
                <w:b w:val="0"/>
                <w:bCs w:val="0"/>
                <w:sz w:val="22"/>
                <w:szCs w:val="22"/>
              </w:rPr>
              <w:t>3</w:t>
            </w:r>
            <w:r w:rsidRPr="0055210E">
              <w:rPr>
                <w:rFonts w:asciiTheme="minorHAnsi" w:eastAsiaTheme="majorEastAsia" w:hAnsiTheme="minorHAnsi" w:cstheme="minorHAnsi"/>
                <w:b w:val="0"/>
                <w:sz w:val="22"/>
                <w:szCs w:val="22"/>
              </w:rPr>
              <w:t>.</w:t>
            </w:r>
          </w:p>
        </w:tc>
      </w:tr>
      <w:tr w:rsidR="004C683A" w:rsidRPr="0055210E" w14:paraId="31E3B98E" w14:textId="77777777" w:rsidTr="005558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08B75E36"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Department of Education and Training</w:t>
            </w:r>
          </w:p>
          <w:p w14:paraId="7DA5E6F9" w14:textId="77777777" w:rsidR="00C87C8F" w:rsidRPr="005D1624" w:rsidRDefault="00C87C8F" w:rsidP="0055210E">
            <w:pPr>
              <w:pStyle w:val="TableText"/>
              <w:spacing w:before="0" w:after="120" w:line="276" w:lineRule="auto"/>
              <w:rPr>
                <w:rFonts w:asciiTheme="minorHAnsi" w:hAnsiTheme="minorHAnsi" w:cstheme="minorHAnsi"/>
                <w:b w:val="0"/>
                <w:sz w:val="22"/>
                <w:szCs w:val="22"/>
              </w:rPr>
            </w:pP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609AE8D9" w14:textId="77777777" w:rsidR="00F23DF4" w:rsidRPr="0055210E" w:rsidRDefault="00F23DF4" w:rsidP="00214370">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The department is responsible for national policies and programs that help Australians access quality and affordable early childcare and childhood education, school education, higher education, vocational education and training, international education and research.</w:t>
            </w:r>
          </w:p>
        </w:tc>
      </w:tr>
      <w:tr w:rsidR="004C683A" w:rsidRPr="0055210E" w14:paraId="4512961B" w14:textId="77777777" w:rsidTr="005558C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08524592" w14:textId="0BE254F0" w:rsidR="00F23DF4" w:rsidRPr="005D1624" w:rsidRDefault="00F23DF4" w:rsidP="005026A3">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 xml:space="preserve">Department of </w:t>
            </w:r>
            <w:r w:rsidR="005026A3">
              <w:rPr>
                <w:rFonts w:asciiTheme="minorHAnsi" w:hAnsiTheme="minorHAnsi" w:cstheme="minorHAnsi"/>
                <w:b w:val="0"/>
                <w:sz w:val="22"/>
                <w:szCs w:val="22"/>
              </w:rPr>
              <w:t>Home Affairs</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5743A25E" w14:textId="04E13DA7" w:rsidR="00F23DF4" w:rsidRPr="0055210E" w:rsidRDefault="005026A3" w:rsidP="0055210E">
            <w:pPr>
              <w:pStyle w:val="TableText"/>
              <w:spacing w:before="0" w:after="120" w:line="276" w:lineRule="auto"/>
              <w:rPr>
                <w:rFonts w:asciiTheme="minorHAnsi" w:hAnsiTheme="minorHAnsi" w:cstheme="minorHAnsi"/>
                <w:b w:val="0"/>
                <w:sz w:val="22"/>
                <w:szCs w:val="22"/>
              </w:rPr>
            </w:pPr>
            <w:r>
              <w:rPr>
                <w:rFonts w:asciiTheme="minorHAnsi" w:hAnsiTheme="minorHAnsi" w:cstheme="minorHAnsi"/>
                <w:b w:val="0"/>
                <w:sz w:val="22"/>
                <w:szCs w:val="22"/>
              </w:rPr>
              <w:t xml:space="preserve">Home Affairs </w:t>
            </w:r>
            <w:r w:rsidR="00F23DF4" w:rsidRPr="0055210E">
              <w:rPr>
                <w:rFonts w:asciiTheme="minorHAnsi" w:hAnsiTheme="minorHAnsi" w:cstheme="minorHAnsi"/>
                <w:b w:val="0"/>
                <w:sz w:val="22"/>
                <w:szCs w:val="22"/>
              </w:rPr>
              <w:t xml:space="preserve">has responsibility for administering the </w:t>
            </w:r>
            <w:r w:rsidR="00F23DF4" w:rsidRPr="0055210E">
              <w:rPr>
                <w:rFonts w:asciiTheme="minorHAnsi" w:hAnsiTheme="minorHAnsi" w:cstheme="minorHAnsi"/>
                <w:b w:val="0"/>
                <w:i/>
                <w:sz w:val="22"/>
                <w:szCs w:val="22"/>
              </w:rPr>
              <w:t>Migration Act 1958</w:t>
            </w:r>
            <w:r w:rsidR="00F23DF4" w:rsidRPr="0055210E">
              <w:rPr>
                <w:rFonts w:asciiTheme="minorHAnsi" w:hAnsiTheme="minorHAnsi" w:cstheme="minorHAnsi"/>
                <w:b w:val="0"/>
                <w:sz w:val="22"/>
                <w:szCs w:val="22"/>
              </w:rPr>
              <w:t xml:space="preserve"> and associated Regulations.</w:t>
            </w:r>
          </w:p>
          <w:p w14:paraId="58B8D00E" w14:textId="5006E790" w:rsidR="00F23DF4" w:rsidRPr="0055210E" w:rsidRDefault="005026A3" w:rsidP="00214370">
            <w:pPr>
              <w:pStyle w:val="TableText"/>
              <w:spacing w:before="0" w:after="120" w:line="276" w:lineRule="auto"/>
              <w:rPr>
                <w:rFonts w:asciiTheme="minorHAnsi" w:hAnsiTheme="minorHAnsi" w:cstheme="minorHAnsi"/>
                <w:b w:val="0"/>
                <w:sz w:val="22"/>
                <w:szCs w:val="22"/>
              </w:rPr>
            </w:pPr>
            <w:r>
              <w:rPr>
                <w:rFonts w:asciiTheme="minorHAnsi" w:hAnsiTheme="minorHAnsi" w:cstheme="minorHAnsi"/>
                <w:b w:val="0"/>
                <w:sz w:val="22"/>
                <w:szCs w:val="22"/>
              </w:rPr>
              <w:t xml:space="preserve">Home Affairs </w:t>
            </w:r>
            <w:r w:rsidR="00F23DF4" w:rsidRPr="0055210E">
              <w:rPr>
                <w:rFonts w:asciiTheme="minorHAnsi" w:hAnsiTheme="minorHAnsi" w:cstheme="minorHAnsi"/>
                <w:b w:val="0"/>
                <w:sz w:val="22"/>
                <w:szCs w:val="22"/>
              </w:rPr>
              <w:t>works in conjunction with the Department of Education and Training to deliver skilled trades/technical people and professionals to Australia through the skilled migration program.</w:t>
            </w:r>
          </w:p>
        </w:tc>
      </w:tr>
      <w:tr w:rsidR="004C683A" w:rsidRPr="0055210E" w14:paraId="777A2636" w14:textId="77777777" w:rsidTr="005558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75156EA9"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licensed occupations</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524335F7" w14:textId="77777777" w:rsidR="00F23DF4" w:rsidRPr="0055210E" w:rsidRDefault="00F23DF4" w:rsidP="00214370">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 xml:space="preserve">The occupations </w:t>
            </w:r>
            <w:r w:rsidR="00E71B3F">
              <w:rPr>
                <w:rFonts w:asciiTheme="minorHAnsi" w:hAnsiTheme="minorHAnsi" w:cstheme="minorHAnsi"/>
                <w:b w:val="0"/>
                <w:sz w:val="22"/>
                <w:szCs w:val="22"/>
              </w:rPr>
              <w:t xml:space="preserve">of </w:t>
            </w:r>
            <w:proofErr w:type="spellStart"/>
            <w:r w:rsidR="00E71B3F">
              <w:rPr>
                <w:rFonts w:asciiTheme="minorHAnsi" w:hAnsiTheme="minorHAnsi" w:cstheme="minorHAnsi"/>
                <w:b w:val="0"/>
                <w:sz w:val="22"/>
                <w:szCs w:val="22"/>
              </w:rPr>
              <w:t>Airconditioning</w:t>
            </w:r>
            <w:proofErr w:type="spellEnd"/>
            <w:r w:rsidR="00E71B3F">
              <w:rPr>
                <w:rFonts w:asciiTheme="minorHAnsi" w:hAnsiTheme="minorHAnsi" w:cstheme="minorHAnsi"/>
                <w:b w:val="0"/>
                <w:sz w:val="22"/>
                <w:szCs w:val="22"/>
              </w:rPr>
              <w:t xml:space="preserve"> and Refrigeration Mechanic, </w:t>
            </w:r>
            <w:r w:rsidRPr="0055210E">
              <w:rPr>
                <w:rFonts w:asciiTheme="minorHAnsi" w:hAnsiTheme="minorHAnsi" w:cstheme="minorHAnsi"/>
                <w:b w:val="0"/>
                <w:sz w:val="22"/>
                <w:szCs w:val="22"/>
              </w:rPr>
              <w:t>Electrician (General) and Electrician (Special Class).</w:t>
            </w:r>
          </w:p>
        </w:tc>
      </w:tr>
      <w:tr w:rsidR="004C683A" w:rsidRPr="0055210E" w14:paraId="3CA9D188" w14:textId="77777777" w:rsidTr="005558C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2418CB86"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migration agent</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6644885A" w14:textId="77777777" w:rsidR="00F23DF4" w:rsidRPr="0055210E"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 xml:space="preserve">In Australia, people who want to provide immigration assistance </w:t>
            </w:r>
            <w:proofErr w:type="gramStart"/>
            <w:r w:rsidRPr="0055210E">
              <w:rPr>
                <w:rFonts w:asciiTheme="minorHAnsi" w:hAnsiTheme="minorHAnsi" w:cstheme="minorHAnsi"/>
                <w:b w:val="0"/>
                <w:sz w:val="22"/>
                <w:szCs w:val="22"/>
              </w:rPr>
              <w:t>must be registered</w:t>
            </w:r>
            <w:proofErr w:type="gramEnd"/>
            <w:r w:rsidRPr="0055210E">
              <w:rPr>
                <w:rFonts w:asciiTheme="minorHAnsi" w:hAnsiTheme="minorHAnsi" w:cstheme="minorHAnsi"/>
                <w:b w:val="0"/>
                <w:sz w:val="22"/>
                <w:szCs w:val="22"/>
              </w:rPr>
              <w:t xml:space="preserve"> with the Office of the Migration</w:t>
            </w:r>
            <w:r w:rsidR="00C7799F">
              <w:rPr>
                <w:rFonts w:asciiTheme="minorHAnsi" w:hAnsiTheme="minorHAnsi" w:cstheme="minorHAnsi"/>
                <w:b w:val="0"/>
                <w:sz w:val="22"/>
                <w:szCs w:val="22"/>
              </w:rPr>
              <w:t xml:space="preserve"> Agents Registration Authority.</w:t>
            </w:r>
          </w:p>
          <w:p w14:paraId="6E2FD922" w14:textId="77777777" w:rsidR="00F23DF4" w:rsidRPr="0055210E"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 xml:space="preserve">A registered migration agent can use their knowledge of Australia’s migration procedures to offer advice or assistance to a person wishing to obtain a visa to enter or </w:t>
            </w:r>
            <w:r w:rsidRPr="0055210E">
              <w:rPr>
                <w:rFonts w:asciiTheme="minorHAnsi" w:hAnsiTheme="minorHAnsi" w:cstheme="minorHAnsi"/>
                <w:b w:val="0"/>
                <w:sz w:val="22"/>
                <w:szCs w:val="22"/>
              </w:rPr>
              <w:lastRenderedPageBreak/>
              <w:t>remain in Australia.  They can also assist people who are nominating or sponsoring prospective visa applicants.</w:t>
            </w:r>
          </w:p>
        </w:tc>
      </w:tr>
      <w:tr w:rsidR="004C683A" w:rsidRPr="0055210E" w14:paraId="57E90D6E" w14:textId="77777777" w:rsidTr="005558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59D822B3" w14:textId="77777777" w:rsidR="00F23DF4" w:rsidRPr="005D1624" w:rsidRDefault="00536B4E"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lastRenderedPageBreak/>
              <w:t>nominated occupation</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53B81421" w14:textId="77777777" w:rsidR="00F23DF4" w:rsidRPr="00D90193" w:rsidRDefault="00F23DF4" w:rsidP="00386853">
            <w:pPr>
              <w:pStyle w:val="TableText"/>
              <w:spacing w:before="0" w:after="120" w:line="276" w:lineRule="auto"/>
              <w:rPr>
                <w:rFonts w:asciiTheme="minorHAnsi" w:hAnsiTheme="minorHAnsi" w:cstheme="minorHAnsi"/>
                <w:b w:val="0"/>
                <w:sz w:val="22"/>
                <w:szCs w:val="22"/>
              </w:rPr>
            </w:pPr>
            <w:r w:rsidRPr="00D90193">
              <w:rPr>
                <w:rFonts w:asciiTheme="minorHAnsi" w:hAnsiTheme="minorHAnsi" w:cstheme="minorHAnsi"/>
                <w:b w:val="0"/>
                <w:sz w:val="22"/>
                <w:szCs w:val="22"/>
              </w:rPr>
              <w:t xml:space="preserve">One of the </w:t>
            </w:r>
            <w:r w:rsidR="00536B4E" w:rsidRPr="00D90193">
              <w:rPr>
                <w:rFonts w:asciiTheme="minorHAnsi" w:hAnsiTheme="minorHAnsi" w:cstheme="minorHAnsi"/>
                <w:b w:val="0"/>
                <w:sz w:val="22"/>
                <w:szCs w:val="22"/>
              </w:rPr>
              <w:t xml:space="preserve">occupations </w:t>
            </w:r>
            <w:r w:rsidRPr="002D6873">
              <w:rPr>
                <w:rFonts w:asciiTheme="minorHAnsi" w:hAnsiTheme="minorHAnsi" w:cstheme="minorHAnsi"/>
                <w:b w:val="0"/>
                <w:sz w:val="22"/>
                <w:szCs w:val="22"/>
              </w:rPr>
              <w:t xml:space="preserve">listed </w:t>
            </w:r>
            <w:r w:rsidR="00D90193" w:rsidRPr="0014689B">
              <w:rPr>
                <w:rFonts w:asciiTheme="minorHAnsi" w:hAnsiTheme="minorHAnsi" w:cstheme="minorHAnsi"/>
                <w:b w:val="0"/>
                <w:sz w:val="22"/>
                <w:szCs w:val="22"/>
              </w:rPr>
              <w:t>on the</w:t>
            </w:r>
            <w:r w:rsidR="00D90193" w:rsidRPr="00D90193">
              <w:rPr>
                <w:rFonts w:asciiTheme="minorHAnsi" w:hAnsiTheme="minorHAnsi" w:cstheme="minorHAnsi"/>
                <w:sz w:val="22"/>
                <w:szCs w:val="22"/>
              </w:rPr>
              <w:t xml:space="preserve"> </w:t>
            </w:r>
            <w:r w:rsidR="00D90193" w:rsidRPr="002F648C">
              <w:rPr>
                <w:rFonts w:asciiTheme="minorHAnsi" w:hAnsiTheme="minorHAnsi" w:cstheme="minorHAnsi"/>
                <w:b w:val="0"/>
                <w:sz w:val="22"/>
                <w:szCs w:val="22"/>
                <w:lang w:eastAsia="en-US"/>
              </w:rPr>
              <w:t>TRS Eligibility page</w:t>
            </w:r>
            <w:r w:rsidR="008D4E01">
              <w:rPr>
                <w:rFonts w:asciiTheme="minorHAnsi" w:hAnsiTheme="minorHAnsi" w:cstheme="minorHAnsi"/>
                <w:b w:val="0"/>
                <w:sz w:val="22"/>
                <w:szCs w:val="22"/>
                <w:lang w:eastAsia="en-US"/>
              </w:rPr>
              <w:t xml:space="preserve"> </w:t>
            </w:r>
            <w:r w:rsidR="00386853" w:rsidRPr="00D90193">
              <w:rPr>
                <w:rFonts w:asciiTheme="minorHAnsi" w:hAnsiTheme="minorHAnsi" w:cstheme="minorHAnsi"/>
                <w:b w:val="0"/>
                <w:sz w:val="22"/>
                <w:szCs w:val="22"/>
              </w:rPr>
              <w:t>on the TRA website</w:t>
            </w:r>
            <w:r w:rsidRPr="00D90193">
              <w:rPr>
                <w:rFonts w:asciiTheme="minorHAnsi" w:hAnsiTheme="minorHAnsi" w:cstheme="minorHAnsi"/>
                <w:b w:val="0"/>
                <w:sz w:val="22"/>
                <w:szCs w:val="22"/>
              </w:rPr>
              <w:t>.</w:t>
            </w:r>
          </w:p>
        </w:tc>
      </w:tr>
      <w:tr w:rsidR="004C683A" w:rsidRPr="0055210E" w14:paraId="1B5D9AF8" w14:textId="77777777" w:rsidTr="005558C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22B50DD4" w14:textId="77777777" w:rsidR="00F23DF4" w:rsidRPr="005D1624" w:rsidRDefault="00F23DF4" w:rsidP="006D3F12">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 xml:space="preserve">Offshore Technical Skills Record </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16E041D4" w14:textId="77777777" w:rsidR="00F23DF4" w:rsidRPr="0055210E" w:rsidRDefault="00F23DF4" w:rsidP="0055210E">
            <w:pPr>
              <w:spacing w:after="120" w:line="276" w:lineRule="auto"/>
              <w:rPr>
                <w:rFonts w:asciiTheme="minorHAnsi" w:hAnsiTheme="minorHAnsi" w:cstheme="minorHAnsi"/>
                <w:b w:val="0"/>
              </w:rPr>
            </w:pPr>
            <w:r w:rsidRPr="0055210E">
              <w:rPr>
                <w:rFonts w:asciiTheme="minorHAnsi" w:hAnsiTheme="minorHAnsi" w:cstheme="minorHAnsi"/>
                <w:b w:val="0"/>
              </w:rPr>
              <w:t xml:space="preserve">The document that is issued when an applicant in a licensed occupation has been found to </w:t>
            </w:r>
            <w:proofErr w:type="gramStart"/>
            <w:r w:rsidRPr="0055210E">
              <w:rPr>
                <w:rFonts w:asciiTheme="minorHAnsi" w:hAnsiTheme="minorHAnsi" w:cstheme="minorHAnsi"/>
                <w:b w:val="0"/>
              </w:rPr>
              <w:t>have partially met</w:t>
            </w:r>
            <w:proofErr w:type="gramEnd"/>
            <w:r w:rsidRPr="0055210E">
              <w:rPr>
                <w:rFonts w:asciiTheme="minorHAnsi" w:hAnsiTheme="minorHAnsi" w:cstheme="minorHAnsi"/>
                <w:b w:val="0"/>
              </w:rPr>
              <w:t xml:space="preserve"> the technical competencies to be awarded a Certificate </w:t>
            </w:r>
            <w:r w:rsidR="00214370">
              <w:rPr>
                <w:rFonts w:asciiTheme="minorHAnsi" w:hAnsiTheme="minorHAnsi" w:cstheme="minorHAnsi"/>
                <w:b w:val="0"/>
              </w:rPr>
              <w:t>III</w:t>
            </w:r>
            <w:r w:rsidRPr="0055210E">
              <w:rPr>
                <w:rFonts w:asciiTheme="minorHAnsi" w:hAnsiTheme="minorHAnsi" w:cstheme="minorHAnsi"/>
                <w:b w:val="0"/>
              </w:rPr>
              <w:t xml:space="preserve"> Australian VET qualification. An OTSR holder can apply for a provisional licence to work in their occupation in Australia.</w:t>
            </w:r>
          </w:p>
          <w:p w14:paraId="344A2441" w14:textId="77777777" w:rsidR="00F23DF4" w:rsidRPr="0055210E" w:rsidRDefault="00536B4E" w:rsidP="00214370">
            <w:pPr>
              <w:pStyle w:val="TableText"/>
              <w:spacing w:before="0" w:after="120" w:line="276" w:lineRule="auto"/>
              <w:rPr>
                <w:rFonts w:asciiTheme="minorHAnsi" w:hAnsiTheme="minorHAnsi" w:cstheme="minorHAnsi"/>
                <w:b w:val="0"/>
                <w:sz w:val="22"/>
                <w:szCs w:val="22"/>
              </w:rPr>
            </w:pPr>
            <w:r>
              <w:rPr>
                <w:rFonts w:asciiTheme="minorHAnsi" w:hAnsiTheme="minorHAnsi" w:cstheme="minorHAnsi"/>
                <w:b w:val="0"/>
                <w:sz w:val="22"/>
                <w:szCs w:val="22"/>
              </w:rPr>
              <w:t xml:space="preserve">To </w:t>
            </w:r>
            <w:proofErr w:type="gramStart"/>
            <w:r>
              <w:rPr>
                <w:rFonts w:asciiTheme="minorHAnsi" w:hAnsiTheme="minorHAnsi" w:cstheme="minorHAnsi"/>
                <w:b w:val="0"/>
                <w:sz w:val="22"/>
                <w:szCs w:val="22"/>
              </w:rPr>
              <w:t>be awarded</w:t>
            </w:r>
            <w:proofErr w:type="gramEnd"/>
            <w:r>
              <w:rPr>
                <w:rFonts w:asciiTheme="minorHAnsi" w:hAnsiTheme="minorHAnsi" w:cstheme="minorHAnsi"/>
                <w:b w:val="0"/>
                <w:sz w:val="22"/>
                <w:szCs w:val="22"/>
              </w:rPr>
              <w:t xml:space="preserve"> the VET</w:t>
            </w:r>
            <w:r w:rsidR="00F23DF4" w:rsidRPr="0055210E">
              <w:rPr>
                <w:rFonts w:asciiTheme="minorHAnsi" w:hAnsiTheme="minorHAnsi" w:cstheme="minorHAnsi"/>
                <w:b w:val="0"/>
                <w:sz w:val="22"/>
                <w:szCs w:val="22"/>
              </w:rPr>
              <w:t xml:space="preserve"> qualification for a licensed occupation, the OTSR holder must complete Australian context gap training and a period of supervised employment in Australia in their </w:t>
            </w:r>
            <w:r w:rsidR="00214370">
              <w:rPr>
                <w:rFonts w:asciiTheme="minorHAnsi" w:hAnsiTheme="minorHAnsi" w:cstheme="minorHAnsi"/>
                <w:b w:val="0"/>
                <w:sz w:val="22"/>
                <w:szCs w:val="22"/>
              </w:rPr>
              <w:t>nominated</w:t>
            </w:r>
            <w:r w:rsidR="00F23DF4" w:rsidRPr="0055210E">
              <w:rPr>
                <w:rFonts w:asciiTheme="minorHAnsi" w:hAnsiTheme="minorHAnsi" w:cstheme="minorHAnsi"/>
                <w:b w:val="0"/>
                <w:sz w:val="22"/>
                <w:szCs w:val="22"/>
              </w:rPr>
              <w:t xml:space="preserve"> occupation.</w:t>
            </w:r>
          </w:p>
        </w:tc>
      </w:tr>
      <w:tr w:rsidR="004C683A" w:rsidRPr="0055210E" w14:paraId="77FB4854" w14:textId="77777777" w:rsidTr="005558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710EEF43"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 xml:space="preserve">review </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64FDCF01" w14:textId="77777777" w:rsidR="00F23DF4" w:rsidRPr="0055210E"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A request to re</w:t>
            </w:r>
            <w:r w:rsidRPr="0055210E">
              <w:rPr>
                <w:rFonts w:asciiTheme="minorHAnsi" w:hAnsiTheme="minorHAnsi" w:cstheme="minorHAnsi"/>
                <w:b w:val="0"/>
                <w:sz w:val="22"/>
                <w:szCs w:val="22"/>
              </w:rPr>
              <w:noBreakHyphen/>
              <w:t>examine an application when the applicant does not agree with an unsuccessful assessment outcome.</w:t>
            </w:r>
          </w:p>
        </w:tc>
      </w:tr>
      <w:tr w:rsidR="004C683A" w:rsidRPr="0055210E" w14:paraId="340234DF" w14:textId="77777777" w:rsidTr="005558C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7E12BF17"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skills assessment</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3039C9DF" w14:textId="77777777" w:rsidR="00F23DF4" w:rsidRPr="0055210E"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The process of collecting evidence and making judgments on whether an individual can work to the standard expected in an Australian workplace.</w:t>
            </w:r>
          </w:p>
        </w:tc>
      </w:tr>
      <w:tr w:rsidR="00536B4E" w:rsidRPr="0055210E" w14:paraId="1F214416" w14:textId="77777777" w:rsidTr="005558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53B32614" w14:textId="77777777" w:rsidR="00536B4E" w:rsidRPr="005D1624" w:rsidRDefault="00536B4E" w:rsidP="001B1CFA">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Trades Recognition Australia</w:t>
            </w:r>
            <w:r w:rsidR="00214370" w:rsidRPr="005D1624">
              <w:rPr>
                <w:rFonts w:asciiTheme="minorHAnsi" w:hAnsiTheme="minorHAnsi" w:cstheme="minorHAnsi"/>
                <w:b w:val="0"/>
                <w:sz w:val="22"/>
                <w:szCs w:val="22"/>
              </w:rPr>
              <w:t xml:space="preserve"> </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1AC8A9A8" w14:textId="15A406D1" w:rsidR="00536B4E" w:rsidRPr="0055210E" w:rsidRDefault="00536B4E" w:rsidP="00134569">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A</w:t>
            </w:r>
            <w:r w:rsidR="00134569">
              <w:rPr>
                <w:rFonts w:asciiTheme="minorHAnsi" w:hAnsiTheme="minorHAnsi" w:cstheme="minorHAnsi"/>
                <w:b w:val="0"/>
                <w:sz w:val="22"/>
                <w:szCs w:val="22"/>
              </w:rPr>
              <w:t>n assessing authority</w:t>
            </w:r>
            <w:r w:rsidRPr="0055210E">
              <w:rPr>
                <w:rFonts w:asciiTheme="minorHAnsi" w:hAnsiTheme="minorHAnsi" w:cstheme="minorHAnsi"/>
                <w:b w:val="0"/>
                <w:sz w:val="22"/>
                <w:szCs w:val="22"/>
              </w:rPr>
              <w:t xml:space="preserve"> </w:t>
            </w:r>
            <w:r w:rsidR="00134569">
              <w:rPr>
                <w:rFonts w:asciiTheme="minorHAnsi" w:hAnsiTheme="minorHAnsi" w:cstheme="minorHAnsi"/>
                <w:b w:val="0"/>
                <w:sz w:val="22"/>
                <w:szCs w:val="22"/>
              </w:rPr>
              <w:t>that provides skills</w:t>
            </w:r>
            <w:r w:rsidRPr="0055210E">
              <w:rPr>
                <w:rFonts w:asciiTheme="minorHAnsi" w:hAnsiTheme="minorHAnsi" w:cstheme="minorHAnsi"/>
                <w:b w:val="0"/>
                <w:sz w:val="22"/>
                <w:szCs w:val="22"/>
              </w:rPr>
              <w:t xml:space="preserve"> assessment</w:t>
            </w:r>
            <w:r w:rsidR="00134569">
              <w:rPr>
                <w:rFonts w:asciiTheme="minorHAnsi" w:hAnsiTheme="minorHAnsi" w:cstheme="minorHAnsi"/>
                <w:b w:val="0"/>
                <w:sz w:val="22"/>
                <w:szCs w:val="22"/>
              </w:rPr>
              <w:t xml:space="preserve"> services</w:t>
            </w:r>
            <w:r w:rsidRPr="0055210E">
              <w:rPr>
                <w:rFonts w:asciiTheme="minorHAnsi" w:hAnsiTheme="minorHAnsi" w:cstheme="minorHAnsi"/>
                <w:b w:val="0"/>
                <w:sz w:val="22"/>
                <w:szCs w:val="22"/>
              </w:rPr>
              <w:t xml:space="preserve"> for people with trade skills gained overseas</w:t>
            </w:r>
            <w:r w:rsidR="00134569">
              <w:rPr>
                <w:rFonts w:asciiTheme="minorHAnsi" w:hAnsiTheme="minorHAnsi" w:cstheme="minorHAnsi"/>
                <w:b w:val="0"/>
                <w:sz w:val="22"/>
                <w:szCs w:val="22"/>
              </w:rPr>
              <w:t xml:space="preserve"> and in Australia</w:t>
            </w:r>
            <w:r w:rsidRPr="0055210E">
              <w:rPr>
                <w:rFonts w:asciiTheme="minorHAnsi" w:hAnsiTheme="minorHAnsi" w:cstheme="minorHAnsi"/>
                <w:b w:val="0"/>
                <w:sz w:val="22"/>
                <w:szCs w:val="22"/>
              </w:rPr>
              <w:t xml:space="preserve"> for the purpose of migration and skills recognition.</w:t>
            </w:r>
          </w:p>
        </w:tc>
      </w:tr>
      <w:tr w:rsidR="004C683A" w:rsidRPr="0055210E" w14:paraId="139D334A" w14:textId="77777777" w:rsidTr="005558C5">
        <w:trPr>
          <w:cnfStyle w:val="000000010000" w:firstRow="0" w:lastRow="0" w:firstColumn="0" w:lastColumn="0" w:oddVBand="0" w:evenVBand="0" w:oddHBand="0" w:evenHBand="1"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3118" w:type="dxa"/>
            <w:tcBorders>
              <w:right w:val="none" w:sz="0" w:space="0" w:color="auto"/>
            </w:tcBorders>
            <w:shd w:val="clear" w:color="auto" w:fill="auto"/>
          </w:tcPr>
          <w:p w14:paraId="5A3DC05B" w14:textId="77777777" w:rsidR="00F23DF4" w:rsidRPr="005D1624" w:rsidRDefault="00F23DF4" w:rsidP="001B1CFA">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TRA</w:t>
            </w:r>
            <w:r w:rsidRPr="005D1624">
              <w:rPr>
                <w:rFonts w:asciiTheme="minorHAnsi" w:hAnsiTheme="minorHAnsi" w:cstheme="minorHAnsi"/>
                <w:b w:val="0"/>
                <w:sz w:val="22"/>
                <w:szCs w:val="22"/>
              </w:rPr>
              <w:noBreakHyphen/>
              <w:t>approved registered training organisation</w:t>
            </w:r>
          </w:p>
        </w:tc>
        <w:tc>
          <w:tcPr>
            <w:cnfStyle w:val="000100000000" w:firstRow="0" w:lastRow="0" w:firstColumn="0" w:lastColumn="1" w:oddVBand="0" w:evenVBand="0" w:oddHBand="0" w:evenHBand="0" w:firstRowFirstColumn="0" w:firstRowLastColumn="0" w:lastRowFirstColumn="0" w:lastRowLastColumn="0"/>
            <w:tcW w:w="5808" w:type="dxa"/>
            <w:tcBorders>
              <w:left w:val="none" w:sz="0" w:space="0" w:color="auto"/>
            </w:tcBorders>
            <w:shd w:val="clear" w:color="auto" w:fill="auto"/>
          </w:tcPr>
          <w:p w14:paraId="0E093E06" w14:textId="15ADAA87" w:rsidR="00F23DF4" w:rsidRPr="0055210E" w:rsidRDefault="00F23DF4" w:rsidP="00536B4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 xml:space="preserve">A registered training organisation approved by TRA to </w:t>
            </w:r>
            <w:r w:rsidR="00134569">
              <w:rPr>
                <w:rFonts w:asciiTheme="minorHAnsi" w:hAnsiTheme="minorHAnsi" w:cstheme="minorHAnsi"/>
                <w:b w:val="0"/>
                <w:sz w:val="22"/>
                <w:szCs w:val="22"/>
              </w:rPr>
              <w:t xml:space="preserve">assist in </w:t>
            </w:r>
            <w:r w:rsidRPr="0055210E">
              <w:rPr>
                <w:rFonts w:asciiTheme="minorHAnsi" w:hAnsiTheme="minorHAnsi" w:cstheme="minorHAnsi"/>
                <w:b w:val="0"/>
                <w:sz w:val="22"/>
                <w:szCs w:val="22"/>
              </w:rPr>
              <w:t>deliver</w:t>
            </w:r>
            <w:r w:rsidR="00134569">
              <w:rPr>
                <w:rFonts w:asciiTheme="minorHAnsi" w:hAnsiTheme="minorHAnsi" w:cstheme="minorHAnsi"/>
                <w:b w:val="0"/>
                <w:sz w:val="22"/>
                <w:szCs w:val="22"/>
              </w:rPr>
              <w:t>ing</w:t>
            </w:r>
            <w:r w:rsidRPr="0055210E">
              <w:rPr>
                <w:rFonts w:asciiTheme="minorHAnsi" w:hAnsiTheme="minorHAnsi" w:cstheme="minorHAnsi"/>
                <w:b w:val="0"/>
                <w:sz w:val="22"/>
                <w:szCs w:val="22"/>
              </w:rPr>
              <w:t xml:space="preserve"> skills assessments for the Trades Recognition Service.  </w:t>
            </w:r>
            <w:r w:rsidR="00536B4E">
              <w:rPr>
                <w:rFonts w:asciiTheme="minorHAnsi" w:hAnsiTheme="minorHAnsi" w:cstheme="minorHAnsi"/>
                <w:b w:val="0"/>
                <w:sz w:val="22"/>
                <w:szCs w:val="22"/>
              </w:rPr>
              <w:t xml:space="preserve">They also </w:t>
            </w:r>
            <w:r w:rsidRPr="0055210E">
              <w:rPr>
                <w:rFonts w:asciiTheme="minorHAnsi" w:hAnsiTheme="minorHAnsi" w:cstheme="minorHAnsi"/>
                <w:b w:val="0"/>
                <w:sz w:val="22"/>
                <w:szCs w:val="22"/>
              </w:rPr>
              <w:t>issue nationally recognised qualifications in accordance with the VET Quality Framework.</w:t>
            </w:r>
          </w:p>
        </w:tc>
      </w:tr>
      <w:tr w:rsidR="004C683A" w:rsidRPr="0055210E" w14:paraId="508C2F01" w14:textId="77777777" w:rsidTr="005558C5">
        <w:trPr>
          <w:cnfStyle w:val="010000000000" w:firstRow="0" w:lastRow="1" w:firstColumn="0" w:lastColumn="0" w:oddVBand="0" w:evenVBand="0" w:oddHBand="0" w:evenHBand="0" w:firstRowFirstColumn="0" w:firstRowLastColumn="0" w:lastRowFirstColumn="0" w:lastRowLastColumn="0"/>
          <w:trHeight w:val="907"/>
          <w:jc w:val="center"/>
        </w:trPr>
        <w:tc>
          <w:tcPr>
            <w:cnfStyle w:val="001000000000" w:firstRow="0" w:lastRow="0" w:firstColumn="1" w:lastColumn="0" w:oddVBand="0" w:evenVBand="0" w:oddHBand="0" w:evenHBand="0" w:firstRowFirstColumn="0" w:firstRowLastColumn="0" w:lastRowFirstColumn="0" w:lastRowLastColumn="0"/>
            <w:tcW w:w="3118" w:type="dxa"/>
            <w:tcBorders>
              <w:top w:val="none" w:sz="0" w:space="0" w:color="auto"/>
              <w:left w:val="none" w:sz="0" w:space="0" w:color="auto"/>
              <w:bottom w:val="none" w:sz="0" w:space="0" w:color="auto"/>
              <w:right w:val="none" w:sz="0" w:space="0" w:color="auto"/>
            </w:tcBorders>
            <w:shd w:val="clear" w:color="auto" w:fill="auto"/>
          </w:tcPr>
          <w:p w14:paraId="10C55FD3" w14:textId="77777777" w:rsidR="00F23DF4" w:rsidRPr="005D1624" w:rsidRDefault="00F23DF4" w:rsidP="0055210E">
            <w:pPr>
              <w:pStyle w:val="TableText"/>
              <w:spacing w:before="0" w:after="120" w:line="276" w:lineRule="auto"/>
              <w:rPr>
                <w:rFonts w:asciiTheme="minorHAnsi" w:hAnsiTheme="minorHAnsi" w:cstheme="minorHAnsi"/>
                <w:b w:val="0"/>
                <w:sz w:val="22"/>
                <w:szCs w:val="22"/>
              </w:rPr>
            </w:pPr>
            <w:r w:rsidRPr="005D1624">
              <w:rPr>
                <w:rFonts w:asciiTheme="minorHAnsi" w:hAnsiTheme="minorHAnsi" w:cstheme="minorHAnsi"/>
                <w:b w:val="0"/>
                <w:sz w:val="22"/>
                <w:szCs w:val="22"/>
              </w:rPr>
              <w:t>VET qualification</w:t>
            </w:r>
          </w:p>
        </w:tc>
        <w:tc>
          <w:tcPr>
            <w:cnfStyle w:val="000100000000" w:firstRow="0" w:lastRow="0" w:firstColumn="0" w:lastColumn="1" w:oddVBand="0" w:evenVBand="0" w:oddHBand="0" w:evenHBand="0" w:firstRowFirstColumn="0" w:firstRowLastColumn="0" w:lastRowFirstColumn="0" w:lastRowLastColumn="0"/>
            <w:tcW w:w="5808" w:type="dxa"/>
            <w:tcBorders>
              <w:top w:val="none" w:sz="0" w:space="0" w:color="auto"/>
              <w:left w:val="none" w:sz="0" w:space="0" w:color="auto"/>
              <w:bottom w:val="none" w:sz="0" w:space="0" w:color="auto"/>
              <w:right w:val="none" w:sz="0" w:space="0" w:color="auto"/>
            </w:tcBorders>
            <w:shd w:val="clear" w:color="auto" w:fill="auto"/>
          </w:tcPr>
          <w:p w14:paraId="7EF9CF21" w14:textId="77777777" w:rsidR="00F23DF4" w:rsidRPr="0055210E" w:rsidRDefault="00F23DF4" w:rsidP="0055210E">
            <w:pPr>
              <w:pStyle w:val="TableText"/>
              <w:spacing w:before="0" w:after="120" w:line="276" w:lineRule="auto"/>
              <w:rPr>
                <w:rFonts w:asciiTheme="minorHAnsi" w:hAnsiTheme="minorHAnsi" w:cstheme="minorHAnsi"/>
                <w:b w:val="0"/>
                <w:sz w:val="22"/>
                <w:szCs w:val="22"/>
              </w:rPr>
            </w:pPr>
            <w:r w:rsidRPr="0055210E">
              <w:rPr>
                <w:rFonts w:asciiTheme="minorHAnsi" w:hAnsiTheme="minorHAnsi" w:cstheme="minorHAnsi"/>
                <w:b w:val="0"/>
                <w:sz w:val="22"/>
                <w:szCs w:val="22"/>
              </w:rPr>
              <w:t>A certificate, relating to an Australian VET course, given to a person confirming they have achieved learning outcomes and competencies that satisfy the requirements of a qualification.</w:t>
            </w:r>
          </w:p>
        </w:tc>
      </w:tr>
    </w:tbl>
    <w:p w14:paraId="2CF429AF" w14:textId="77777777" w:rsidR="005E3305" w:rsidRPr="00756B75" w:rsidRDefault="005E3305" w:rsidP="005E3305">
      <w:pPr>
        <w:rPr>
          <w:rFonts w:ascii="Arial" w:hAnsi="Arial" w:cs="Arial"/>
          <w:color w:val="auto"/>
          <w:sz w:val="36"/>
          <w:szCs w:val="28"/>
          <w:lang w:eastAsia="en-US"/>
        </w:rPr>
      </w:pPr>
      <w:r w:rsidRPr="00756B75">
        <w:rPr>
          <w:rFonts w:ascii="Arial" w:hAnsi="Arial" w:cs="Arial"/>
        </w:rPr>
        <w:br w:type="page"/>
      </w:r>
    </w:p>
    <w:p w14:paraId="2DEFDCC4" w14:textId="77777777" w:rsidR="00EF690D" w:rsidRPr="00EF2CE7" w:rsidRDefault="00DC7343" w:rsidP="00EF2CE7">
      <w:pPr>
        <w:pStyle w:val="Style4"/>
        <w:ind w:left="1701" w:hanging="1701"/>
        <w:rPr>
          <w:rFonts w:asciiTheme="minorHAnsi" w:eastAsiaTheme="majorEastAsia" w:hAnsiTheme="minorHAnsi" w:cstheme="minorHAnsi"/>
          <w:iCs w:val="0"/>
          <w:color w:val="244061" w:themeColor="accent1" w:themeShade="80"/>
          <w:spacing w:val="20"/>
          <w:sz w:val="32"/>
          <w:szCs w:val="32"/>
        </w:rPr>
      </w:pPr>
      <w:bookmarkStart w:id="179" w:name="_Toc443493129"/>
      <w:bookmarkStart w:id="180" w:name="_Toc483833809"/>
      <w:r w:rsidRPr="00EF2CE7">
        <w:rPr>
          <w:rFonts w:asciiTheme="minorHAnsi" w:eastAsiaTheme="majorEastAsia" w:hAnsiTheme="minorHAnsi" w:cstheme="minorHAnsi"/>
          <w:iCs w:val="0"/>
          <w:color w:val="244061" w:themeColor="accent1" w:themeShade="80"/>
          <w:spacing w:val="20"/>
          <w:sz w:val="32"/>
          <w:szCs w:val="32"/>
        </w:rPr>
        <w:lastRenderedPageBreak/>
        <w:t>A</w:t>
      </w:r>
      <w:r w:rsidR="00EB3BB9" w:rsidRPr="00EF2CE7">
        <w:rPr>
          <w:rFonts w:asciiTheme="minorHAnsi" w:eastAsiaTheme="majorEastAsia" w:hAnsiTheme="minorHAnsi" w:cstheme="minorHAnsi"/>
          <w:iCs w:val="0"/>
          <w:color w:val="244061" w:themeColor="accent1" w:themeShade="80"/>
          <w:spacing w:val="20"/>
          <w:sz w:val="32"/>
          <w:szCs w:val="32"/>
        </w:rPr>
        <w:t>cronyms</w:t>
      </w:r>
      <w:bookmarkEnd w:id="179"/>
      <w:bookmarkEnd w:id="180"/>
    </w:p>
    <w:tbl>
      <w:tblPr>
        <w:tblStyle w:val="MediumShading1-Accent1"/>
        <w:tblW w:w="5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171"/>
      </w:tblGrid>
      <w:tr w:rsidR="00C40B34" w:rsidRPr="003E73F7" w14:paraId="2C4E4ADA" w14:textId="77777777" w:rsidTr="00B26674">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22" w:type="dxa"/>
            <w:tcBorders>
              <w:top w:val="none" w:sz="0" w:space="0" w:color="auto"/>
              <w:left w:val="none" w:sz="0" w:space="0" w:color="auto"/>
              <w:bottom w:val="none" w:sz="0" w:space="0" w:color="auto"/>
              <w:right w:val="none" w:sz="0" w:space="0" w:color="auto"/>
            </w:tcBorders>
            <w:shd w:val="clear" w:color="auto" w:fill="365F91" w:themeFill="accent1" w:themeFillShade="BF"/>
            <w:vAlign w:val="center"/>
          </w:tcPr>
          <w:p w14:paraId="65F51BE6" w14:textId="77777777" w:rsidR="00C7799F" w:rsidRPr="005558C5" w:rsidRDefault="00C7799F" w:rsidP="003E73F7">
            <w:pPr>
              <w:pStyle w:val="TableHeading"/>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Acronym</w:t>
            </w:r>
          </w:p>
        </w:tc>
        <w:tc>
          <w:tcPr>
            <w:tcW w:w="7171" w:type="dxa"/>
            <w:tcBorders>
              <w:top w:val="none" w:sz="0" w:space="0" w:color="auto"/>
              <w:left w:val="none" w:sz="0" w:space="0" w:color="auto"/>
              <w:bottom w:val="none" w:sz="0" w:space="0" w:color="auto"/>
              <w:right w:val="none" w:sz="0" w:space="0" w:color="auto"/>
            </w:tcBorders>
            <w:shd w:val="clear" w:color="auto" w:fill="365F91" w:themeFill="accent1" w:themeFillShade="BF"/>
            <w:vAlign w:val="center"/>
          </w:tcPr>
          <w:p w14:paraId="073C3873" w14:textId="77777777" w:rsidR="00C7799F" w:rsidRPr="005558C5" w:rsidRDefault="00C7799F" w:rsidP="003E73F7">
            <w:pPr>
              <w:pStyle w:val="TableHeading"/>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Meaning</w:t>
            </w:r>
          </w:p>
        </w:tc>
      </w:tr>
      <w:tr w:rsidR="00C40B34" w:rsidRPr="003E73F7" w14:paraId="4041719A" w14:textId="77777777" w:rsidTr="005558C5">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59" w:type="dxa"/>
            <w:tcBorders>
              <w:right w:val="none" w:sz="0" w:space="0" w:color="auto"/>
            </w:tcBorders>
            <w:shd w:val="clear" w:color="auto" w:fill="auto"/>
            <w:vAlign w:val="center"/>
          </w:tcPr>
          <w:p w14:paraId="529A5414" w14:textId="77777777" w:rsidR="00C40B34" w:rsidRPr="003E73F7" w:rsidRDefault="00C40B34" w:rsidP="003E73F7">
            <w:pPr>
              <w:pStyle w:val="TableText"/>
              <w:rPr>
                <w:rFonts w:asciiTheme="minorHAnsi" w:hAnsiTheme="minorHAnsi" w:cstheme="minorHAnsi"/>
                <w:sz w:val="22"/>
                <w:szCs w:val="22"/>
              </w:rPr>
            </w:pPr>
            <w:r w:rsidRPr="003E73F7">
              <w:rPr>
                <w:rFonts w:asciiTheme="minorHAnsi" w:hAnsiTheme="minorHAnsi" w:cstheme="minorHAnsi"/>
                <w:sz w:val="22"/>
                <w:szCs w:val="22"/>
              </w:rPr>
              <w:t>APPs</w:t>
            </w:r>
          </w:p>
        </w:tc>
        <w:tc>
          <w:tcPr>
            <w:tcW w:w="7369" w:type="dxa"/>
            <w:tcBorders>
              <w:left w:val="none" w:sz="0" w:space="0" w:color="auto"/>
            </w:tcBorders>
            <w:shd w:val="clear" w:color="auto" w:fill="auto"/>
            <w:vAlign w:val="center"/>
          </w:tcPr>
          <w:p w14:paraId="059856AA" w14:textId="77777777" w:rsidR="00C40B34" w:rsidRPr="003E73F7" w:rsidRDefault="00C40B34" w:rsidP="003E73F7">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3E73F7">
              <w:rPr>
                <w:rFonts w:asciiTheme="minorHAnsi" w:hAnsiTheme="minorHAnsi" w:cstheme="minorHAnsi"/>
                <w:sz w:val="22"/>
                <w:szCs w:val="22"/>
              </w:rPr>
              <w:t>Australian Privacy Principles</w:t>
            </w:r>
          </w:p>
        </w:tc>
      </w:tr>
      <w:tr w:rsidR="00C40B34" w:rsidRPr="003E73F7" w14:paraId="7D670E3B" w14:textId="77777777" w:rsidTr="005558C5">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59" w:type="dxa"/>
            <w:tcBorders>
              <w:right w:val="none" w:sz="0" w:space="0" w:color="auto"/>
            </w:tcBorders>
            <w:shd w:val="clear" w:color="auto" w:fill="auto"/>
            <w:vAlign w:val="center"/>
          </w:tcPr>
          <w:p w14:paraId="40C9810C" w14:textId="77777777" w:rsidR="00C40B34" w:rsidRPr="003E73F7" w:rsidRDefault="00C40B34" w:rsidP="003E73F7">
            <w:pPr>
              <w:pStyle w:val="TableText"/>
              <w:rPr>
                <w:rFonts w:asciiTheme="minorHAnsi" w:hAnsiTheme="minorHAnsi" w:cstheme="minorHAnsi"/>
                <w:sz w:val="22"/>
                <w:szCs w:val="22"/>
              </w:rPr>
            </w:pPr>
            <w:r w:rsidRPr="003E73F7">
              <w:rPr>
                <w:rFonts w:asciiTheme="minorHAnsi" w:hAnsiTheme="minorHAnsi" w:cstheme="minorHAnsi"/>
                <w:sz w:val="22"/>
                <w:szCs w:val="22"/>
              </w:rPr>
              <w:t>OTSR</w:t>
            </w:r>
          </w:p>
        </w:tc>
        <w:tc>
          <w:tcPr>
            <w:tcW w:w="7369" w:type="dxa"/>
            <w:tcBorders>
              <w:left w:val="none" w:sz="0" w:space="0" w:color="auto"/>
            </w:tcBorders>
            <w:shd w:val="clear" w:color="auto" w:fill="auto"/>
            <w:vAlign w:val="center"/>
          </w:tcPr>
          <w:p w14:paraId="0D68829A" w14:textId="77777777" w:rsidR="00C40B34" w:rsidRPr="003E73F7" w:rsidRDefault="00C40B34" w:rsidP="003E73F7">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3E73F7">
              <w:rPr>
                <w:rFonts w:asciiTheme="minorHAnsi" w:hAnsiTheme="minorHAnsi" w:cstheme="minorHAnsi"/>
                <w:sz w:val="22"/>
                <w:szCs w:val="22"/>
              </w:rPr>
              <w:t>Offshore Technical Skills Record</w:t>
            </w:r>
          </w:p>
        </w:tc>
      </w:tr>
      <w:tr w:rsidR="00C40B34" w:rsidRPr="003E73F7" w14:paraId="324D1554" w14:textId="77777777" w:rsidTr="00B266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22" w:type="dxa"/>
            <w:tcBorders>
              <w:right w:val="none" w:sz="0" w:space="0" w:color="auto"/>
            </w:tcBorders>
            <w:shd w:val="clear" w:color="auto" w:fill="auto"/>
            <w:vAlign w:val="center"/>
          </w:tcPr>
          <w:p w14:paraId="7599E7CA" w14:textId="77777777" w:rsidR="00C40B34" w:rsidRPr="003E73F7" w:rsidRDefault="00C40B34" w:rsidP="003E73F7">
            <w:pPr>
              <w:pStyle w:val="TableText"/>
              <w:rPr>
                <w:rFonts w:asciiTheme="minorHAnsi" w:hAnsiTheme="minorHAnsi" w:cstheme="minorHAnsi"/>
                <w:sz w:val="22"/>
                <w:szCs w:val="22"/>
              </w:rPr>
            </w:pPr>
            <w:r w:rsidRPr="003E73F7">
              <w:rPr>
                <w:rFonts w:asciiTheme="minorHAnsi" w:hAnsiTheme="minorHAnsi" w:cstheme="minorHAnsi"/>
                <w:sz w:val="22"/>
                <w:szCs w:val="22"/>
              </w:rPr>
              <w:t>RTO</w:t>
            </w:r>
          </w:p>
        </w:tc>
        <w:tc>
          <w:tcPr>
            <w:tcW w:w="7171" w:type="dxa"/>
            <w:tcBorders>
              <w:left w:val="none" w:sz="0" w:space="0" w:color="auto"/>
            </w:tcBorders>
            <w:shd w:val="clear" w:color="auto" w:fill="auto"/>
            <w:vAlign w:val="center"/>
          </w:tcPr>
          <w:p w14:paraId="2C5E220D" w14:textId="77777777" w:rsidR="00C40B34" w:rsidRPr="003E73F7" w:rsidRDefault="00C40B34" w:rsidP="003E73F7">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3E73F7">
              <w:rPr>
                <w:rFonts w:asciiTheme="minorHAnsi" w:hAnsiTheme="minorHAnsi" w:cstheme="minorHAnsi"/>
                <w:sz w:val="22"/>
                <w:szCs w:val="22"/>
              </w:rPr>
              <w:t xml:space="preserve">registered training organisation </w:t>
            </w:r>
          </w:p>
        </w:tc>
      </w:tr>
      <w:tr w:rsidR="00C40B34" w:rsidRPr="003E73F7" w14:paraId="29EF6DC7" w14:textId="77777777" w:rsidTr="00B26674">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22" w:type="dxa"/>
            <w:tcBorders>
              <w:right w:val="none" w:sz="0" w:space="0" w:color="auto"/>
            </w:tcBorders>
            <w:shd w:val="clear" w:color="auto" w:fill="auto"/>
            <w:vAlign w:val="center"/>
          </w:tcPr>
          <w:p w14:paraId="523811BA" w14:textId="77777777" w:rsidR="00C40B34" w:rsidRPr="003E73F7" w:rsidRDefault="00C40B34" w:rsidP="003E73F7">
            <w:pPr>
              <w:pStyle w:val="TableText"/>
              <w:rPr>
                <w:rFonts w:asciiTheme="minorHAnsi" w:hAnsiTheme="minorHAnsi" w:cstheme="minorHAnsi"/>
                <w:sz w:val="22"/>
                <w:szCs w:val="22"/>
                <w:highlight w:val="yellow"/>
              </w:rPr>
            </w:pPr>
            <w:r w:rsidRPr="003E73F7">
              <w:rPr>
                <w:rFonts w:asciiTheme="minorHAnsi" w:hAnsiTheme="minorHAnsi" w:cstheme="minorHAnsi"/>
                <w:sz w:val="22"/>
                <w:szCs w:val="22"/>
              </w:rPr>
              <w:t>TRA</w:t>
            </w:r>
          </w:p>
        </w:tc>
        <w:tc>
          <w:tcPr>
            <w:tcW w:w="7171" w:type="dxa"/>
            <w:tcBorders>
              <w:left w:val="none" w:sz="0" w:space="0" w:color="auto"/>
            </w:tcBorders>
            <w:shd w:val="clear" w:color="auto" w:fill="auto"/>
            <w:vAlign w:val="center"/>
          </w:tcPr>
          <w:p w14:paraId="4C0D0115" w14:textId="77777777" w:rsidR="00C40B34" w:rsidRPr="003E73F7" w:rsidRDefault="00C40B34" w:rsidP="003E73F7">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highlight w:val="yellow"/>
              </w:rPr>
            </w:pPr>
            <w:r w:rsidRPr="003E73F7">
              <w:rPr>
                <w:rFonts w:asciiTheme="minorHAnsi" w:hAnsiTheme="minorHAnsi" w:cstheme="minorHAnsi"/>
                <w:sz w:val="22"/>
                <w:szCs w:val="22"/>
              </w:rPr>
              <w:t>Trades Recognition Australia</w:t>
            </w:r>
          </w:p>
        </w:tc>
      </w:tr>
      <w:tr w:rsidR="00C40B34" w:rsidRPr="003E73F7" w:rsidDel="009D27F3" w14:paraId="78DC28C8" w14:textId="77777777" w:rsidTr="00B266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22" w:type="dxa"/>
            <w:tcBorders>
              <w:right w:val="none" w:sz="0" w:space="0" w:color="auto"/>
            </w:tcBorders>
            <w:shd w:val="clear" w:color="auto" w:fill="auto"/>
            <w:vAlign w:val="center"/>
          </w:tcPr>
          <w:p w14:paraId="61533B64" w14:textId="77777777" w:rsidR="00C40B34" w:rsidRPr="003E73F7" w:rsidRDefault="00C40B34" w:rsidP="003E73F7">
            <w:pPr>
              <w:pStyle w:val="TableText"/>
              <w:rPr>
                <w:rFonts w:asciiTheme="minorHAnsi" w:hAnsiTheme="minorHAnsi" w:cstheme="minorHAnsi"/>
                <w:sz w:val="22"/>
                <w:szCs w:val="22"/>
              </w:rPr>
            </w:pPr>
            <w:r w:rsidRPr="003E73F7">
              <w:rPr>
                <w:rFonts w:asciiTheme="minorHAnsi" w:hAnsiTheme="minorHAnsi" w:cstheme="minorHAnsi"/>
                <w:sz w:val="22"/>
                <w:szCs w:val="22"/>
              </w:rPr>
              <w:t>TRS</w:t>
            </w:r>
          </w:p>
        </w:tc>
        <w:tc>
          <w:tcPr>
            <w:tcW w:w="7171" w:type="dxa"/>
            <w:tcBorders>
              <w:left w:val="none" w:sz="0" w:space="0" w:color="auto"/>
            </w:tcBorders>
            <w:shd w:val="clear" w:color="auto" w:fill="auto"/>
            <w:vAlign w:val="center"/>
          </w:tcPr>
          <w:p w14:paraId="511A4BD6" w14:textId="77777777" w:rsidR="00C40B34" w:rsidRPr="003E73F7" w:rsidRDefault="00C40B34" w:rsidP="003E73F7">
            <w:pPr>
              <w:pStyle w:val="Table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3E73F7">
              <w:rPr>
                <w:rFonts w:asciiTheme="minorHAnsi" w:hAnsiTheme="minorHAnsi" w:cstheme="minorHAnsi"/>
                <w:sz w:val="22"/>
                <w:szCs w:val="22"/>
              </w:rPr>
              <w:t>Trades Recognition Service</w:t>
            </w:r>
          </w:p>
        </w:tc>
      </w:tr>
      <w:tr w:rsidR="00C40B34" w:rsidRPr="003E73F7" w:rsidDel="009D27F3" w14:paraId="796BB362" w14:textId="77777777" w:rsidTr="00B26674">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22" w:type="dxa"/>
            <w:tcBorders>
              <w:right w:val="none" w:sz="0" w:space="0" w:color="auto"/>
            </w:tcBorders>
            <w:shd w:val="clear" w:color="auto" w:fill="auto"/>
            <w:vAlign w:val="center"/>
          </w:tcPr>
          <w:p w14:paraId="31156AE8" w14:textId="77777777" w:rsidR="00C40B34" w:rsidRPr="003E73F7" w:rsidDel="009D27F3" w:rsidRDefault="00C40B34" w:rsidP="003E73F7">
            <w:pPr>
              <w:pStyle w:val="TableText"/>
              <w:rPr>
                <w:rFonts w:asciiTheme="minorHAnsi" w:hAnsiTheme="minorHAnsi" w:cstheme="minorHAnsi"/>
                <w:sz w:val="22"/>
                <w:szCs w:val="22"/>
              </w:rPr>
            </w:pPr>
            <w:r w:rsidRPr="003E73F7">
              <w:rPr>
                <w:rFonts w:asciiTheme="minorHAnsi" w:hAnsiTheme="minorHAnsi" w:cstheme="minorHAnsi"/>
                <w:sz w:val="22"/>
                <w:szCs w:val="22"/>
              </w:rPr>
              <w:t>VET</w:t>
            </w:r>
          </w:p>
        </w:tc>
        <w:tc>
          <w:tcPr>
            <w:tcW w:w="7171" w:type="dxa"/>
            <w:tcBorders>
              <w:left w:val="none" w:sz="0" w:space="0" w:color="auto"/>
            </w:tcBorders>
            <w:shd w:val="clear" w:color="auto" w:fill="auto"/>
            <w:vAlign w:val="center"/>
          </w:tcPr>
          <w:p w14:paraId="1DB30FA3" w14:textId="77777777" w:rsidR="00C40B34" w:rsidRPr="003E73F7" w:rsidDel="009D27F3" w:rsidRDefault="00536B4E" w:rsidP="00536B4E">
            <w:pPr>
              <w:pStyle w:val="TableTex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v</w:t>
            </w:r>
            <w:r w:rsidR="00C40B34" w:rsidRPr="003E73F7">
              <w:rPr>
                <w:rFonts w:asciiTheme="minorHAnsi" w:hAnsiTheme="minorHAnsi" w:cstheme="minorHAnsi"/>
                <w:sz w:val="22"/>
                <w:szCs w:val="22"/>
              </w:rPr>
              <w:t xml:space="preserve">ocational </w:t>
            </w:r>
            <w:r>
              <w:rPr>
                <w:rFonts w:asciiTheme="minorHAnsi" w:hAnsiTheme="minorHAnsi" w:cstheme="minorHAnsi"/>
                <w:sz w:val="22"/>
                <w:szCs w:val="22"/>
              </w:rPr>
              <w:t>e</w:t>
            </w:r>
            <w:r w:rsidR="00C40B34" w:rsidRPr="003E73F7">
              <w:rPr>
                <w:rFonts w:asciiTheme="minorHAnsi" w:hAnsiTheme="minorHAnsi" w:cstheme="minorHAnsi"/>
                <w:sz w:val="22"/>
                <w:szCs w:val="22"/>
              </w:rPr>
              <w:t xml:space="preserve">ducation and </w:t>
            </w:r>
            <w:r>
              <w:rPr>
                <w:rFonts w:asciiTheme="minorHAnsi" w:hAnsiTheme="minorHAnsi" w:cstheme="minorHAnsi"/>
                <w:sz w:val="22"/>
                <w:szCs w:val="22"/>
              </w:rPr>
              <w:t>t</w:t>
            </w:r>
            <w:r w:rsidR="00C40B34" w:rsidRPr="003E73F7">
              <w:rPr>
                <w:rFonts w:asciiTheme="minorHAnsi" w:hAnsiTheme="minorHAnsi" w:cstheme="minorHAnsi"/>
                <w:sz w:val="22"/>
                <w:szCs w:val="22"/>
              </w:rPr>
              <w:t>raining</w:t>
            </w:r>
          </w:p>
        </w:tc>
      </w:tr>
    </w:tbl>
    <w:p w14:paraId="33CDA845" w14:textId="77777777" w:rsidR="00756B75" w:rsidRDefault="00756B75" w:rsidP="003E73F7">
      <w:pPr>
        <w:rPr>
          <w:rFonts w:ascii="Arial" w:hAnsi="Arial" w:cs="Arial"/>
        </w:rPr>
        <w:sectPr w:rsidR="00756B75" w:rsidSect="00FE4E04">
          <w:pgSz w:w="11906" w:h="16838"/>
          <w:pgMar w:top="1440" w:right="1440" w:bottom="1440" w:left="1440" w:header="709" w:footer="408" w:gutter="0"/>
          <w:cols w:space="708"/>
          <w:titlePg/>
          <w:docGrid w:linePitch="360"/>
        </w:sectPr>
      </w:pPr>
    </w:p>
    <w:p w14:paraId="73BD27AB" w14:textId="77777777" w:rsidR="00221627" w:rsidRPr="00EF2CE7" w:rsidRDefault="00756B75" w:rsidP="00EF2CE7">
      <w:pPr>
        <w:pStyle w:val="Style4"/>
        <w:ind w:left="1701" w:hanging="1701"/>
        <w:rPr>
          <w:rFonts w:asciiTheme="minorHAnsi" w:eastAsiaTheme="majorEastAsia" w:hAnsiTheme="minorHAnsi" w:cstheme="minorHAnsi"/>
          <w:iCs w:val="0"/>
          <w:color w:val="244061" w:themeColor="accent1" w:themeShade="80"/>
          <w:spacing w:val="20"/>
          <w:sz w:val="32"/>
          <w:szCs w:val="32"/>
        </w:rPr>
      </w:pPr>
      <w:bookmarkStart w:id="181" w:name="Section8"/>
      <w:bookmarkStart w:id="182" w:name="_Toc443493130"/>
      <w:bookmarkStart w:id="183" w:name="_Toc483833810"/>
      <w:bookmarkEnd w:id="181"/>
      <w:r w:rsidRPr="00EF2CE7">
        <w:rPr>
          <w:rFonts w:asciiTheme="minorHAnsi" w:eastAsiaTheme="majorEastAsia" w:hAnsiTheme="minorHAnsi" w:cstheme="minorHAnsi"/>
          <w:iCs w:val="0"/>
          <w:color w:val="244061" w:themeColor="accent1" w:themeShade="80"/>
          <w:spacing w:val="20"/>
          <w:sz w:val="32"/>
          <w:szCs w:val="32"/>
        </w:rPr>
        <w:lastRenderedPageBreak/>
        <w:t>Recent document change history</w:t>
      </w:r>
      <w:bookmarkEnd w:id="182"/>
      <w:bookmarkEnd w:id="183"/>
    </w:p>
    <w:tbl>
      <w:tblPr>
        <w:tblStyle w:val="MediumShading1-Accent1"/>
        <w:tblW w:w="54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1754"/>
        <w:gridCol w:w="1079"/>
        <w:gridCol w:w="3253"/>
        <w:gridCol w:w="2624"/>
      </w:tblGrid>
      <w:tr w:rsidR="00894C65" w:rsidRPr="003E73F7" w14:paraId="136D7361" w14:textId="77777777" w:rsidTr="0021437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45" w:type="dxa"/>
            <w:tcBorders>
              <w:top w:val="none" w:sz="0" w:space="0" w:color="auto"/>
              <w:left w:val="none" w:sz="0" w:space="0" w:color="auto"/>
              <w:bottom w:val="none" w:sz="0" w:space="0" w:color="auto"/>
              <w:right w:val="none" w:sz="0" w:space="0" w:color="auto"/>
            </w:tcBorders>
            <w:shd w:val="clear" w:color="auto" w:fill="365F91" w:themeFill="accent1" w:themeFillShade="BF"/>
          </w:tcPr>
          <w:p w14:paraId="3AA7CBB3" w14:textId="77777777" w:rsidR="00756B75" w:rsidRPr="005558C5" w:rsidRDefault="00756B75" w:rsidP="003E73F7">
            <w:pPr>
              <w:pStyle w:val="TableHeading"/>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Version</w:t>
            </w:r>
          </w:p>
        </w:tc>
        <w:tc>
          <w:tcPr>
            <w:cnfStyle w:val="000010000000" w:firstRow="0" w:lastRow="0" w:firstColumn="0" w:lastColumn="0" w:oddVBand="1" w:evenVBand="0" w:oddHBand="0" w:evenHBand="0" w:firstRowFirstColumn="0" w:firstRowLastColumn="0" w:lastRowFirstColumn="0" w:lastRowLastColumn="0"/>
            <w:tcW w:w="1800" w:type="dxa"/>
            <w:tcBorders>
              <w:top w:val="none" w:sz="0" w:space="0" w:color="auto"/>
              <w:left w:val="none" w:sz="0" w:space="0" w:color="auto"/>
              <w:bottom w:val="none" w:sz="0" w:space="0" w:color="auto"/>
              <w:right w:val="none" w:sz="0" w:space="0" w:color="auto"/>
            </w:tcBorders>
            <w:shd w:val="clear" w:color="auto" w:fill="365F91" w:themeFill="accent1" w:themeFillShade="BF"/>
          </w:tcPr>
          <w:p w14:paraId="523E602D" w14:textId="77777777" w:rsidR="00756B75" w:rsidRPr="005558C5" w:rsidRDefault="00756B75" w:rsidP="003E73F7">
            <w:pPr>
              <w:pStyle w:val="TableHeading"/>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Date published</w:t>
            </w:r>
          </w:p>
        </w:tc>
        <w:tc>
          <w:tcPr>
            <w:tcW w:w="1084" w:type="dxa"/>
            <w:tcBorders>
              <w:top w:val="none" w:sz="0" w:space="0" w:color="auto"/>
              <w:left w:val="none" w:sz="0" w:space="0" w:color="auto"/>
              <w:bottom w:val="none" w:sz="0" w:space="0" w:color="auto"/>
              <w:right w:val="none" w:sz="0" w:space="0" w:color="auto"/>
            </w:tcBorders>
            <w:shd w:val="clear" w:color="auto" w:fill="365F91" w:themeFill="accent1" w:themeFillShade="BF"/>
          </w:tcPr>
          <w:p w14:paraId="3DFC897F" w14:textId="77777777" w:rsidR="00756B75" w:rsidRPr="005558C5" w:rsidRDefault="00756B75" w:rsidP="003E73F7">
            <w:pPr>
              <w:pStyle w:val="TableHeading"/>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Authors</w:t>
            </w:r>
          </w:p>
        </w:tc>
        <w:tc>
          <w:tcPr>
            <w:cnfStyle w:val="000010000000" w:firstRow="0" w:lastRow="0" w:firstColumn="0" w:lastColumn="0" w:oddVBand="1" w:evenVBand="0" w:oddHBand="0" w:evenHBand="0" w:firstRowFirstColumn="0" w:firstRowLastColumn="0" w:lastRowFirstColumn="0" w:lastRowLastColumn="0"/>
            <w:tcW w:w="3336" w:type="dxa"/>
            <w:tcBorders>
              <w:top w:val="none" w:sz="0" w:space="0" w:color="auto"/>
              <w:left w:val="none" w:sz="0" w:space="0" w:color="auto"/>
              <w:bottom w:val="none" w:sz="0" w:space="0" w:color="auto"/>
              <w:right w:val="none" w:sz="0" w:space="0" w:color="auto"/>
            </w:tcBorders>
            <w:shd w:val="clear" w:color="auto" w:fill="365F91" w:themeFill="accent1" w:themeFillShade="BF"/>
          </w:tcPr>
          <w:p w14:paraId="1C339D3D" w14:textId="77777777" w:rsidR="00756B75" w:rsidRPr="005558C5" w:rsidRDefault="00756B75" w:rsidP="003E73F7">
            <w:pPr>
              <w:pStyle w:val="TableHeading"/>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Summary of change</w:t>
            </w:r>
          </w:p>
        </w:tc>
        <w:tc>
          <w:tcPr>
            <w:cnfStyle w:val="000100000000" w:firstRow="0" w:lastRow="0" w:firstColumn="0" w:lastColumn="1" w:oddVBand="0" w:evenVBand="0" w:oddHBand="0" w:evenHBand="0" w:firstRowFirstColumn="0" w:firstRowLastColumn="0" w:lastRowFirstColumn="0" w:lastRowLastColumn="0"/>
            <w:tcW w:w="2729" w:type="dxa"/>
            <w:tcBorders>
              <w:top w:val="none" w:sz="0" w:space="0" w:color="auto"/>
              <w:left w:val="none" w:sz="0" w:space="0" w:color="auto"/>
              <w:bottom w:val="none" w:sz="0" w:space="0" w:color="auto"/>
              <w:right w:val="none" w:sz="0" w:space="0" w:color="auto"/>
            </w:tcBorders>
            <w:shd w:val="clear" w:color="auto" w:fill="365F91" w:themeFill="accent1" w:themeFillShade="BF"/>
          </w:tcPr>
          <w:p w14:paraId="0323E74F" w14:textId="77777777" w:rsidR="00756B75" w:rsidRPr="005558C5" w:rsidRDefault="00756B75" w:rsidP="003E73F7">
            <w:pPr>
              <w:pStyle w:val="TableHeading"/>
              <w:rPr>
                <w:rFonts w:asciiTheme="minorHAnsi" w:hAnsiTheme="minorHAnsi" w:cstheme="minorHAnsi"/>
                <w:b/>
                <w:color w:val="FFFFFF" w:themeColor="background1"/>
                <w:szCs w:val="24"/>
              </w:rPr>
            </w:pPr>
            <w:r w:rsidRPr="005558C5">
              <w:rPr>
                <w:rFonts w:asciiTheme="minorHAnsi" w:hAnsiTheme="minorHAnsi" w:cstheme="minorHAnsi"/>
                <w:b/>
                <w:color w:val="FFFFFF" w:themeColor="background1"/>
                <w:szCs w:val="24"/>
              </w:rPr>
              <w:t>Authorised by</w:t>
            </w:r>
          </w:p>
        </w:tc>
      </w:tr>
      <w:tr w:rsidR="00894C65" w:rsidRPr="003E73F7" w14:paraId="01915200" w14:textId="77777777" w:rsidTr="00214370">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1045" w:type="dxa"/>
            <w:tcBorders>
              <w:right w:val="none" w:sz="0" w:space="0" w:color="auto"/>
            </w:tcBorders>
            <w:shd w:val="clear" w:color="auto" w:fill="auto"/>
          </w:tcPr>
          <w:p w14:paraId="68F01420" w14:textId="77777777" w:rsidR="00756B75" w:rsidRPr="00BA64A6" w:rsidRDefault="00756B75" w:rsidP="003E73F7">
            <w:pPr>
              <w:pStyle w:val="TableText"/>
              <w:spacing w:after="0" w:line="276" w:lineRule="auto"/>
              <w:rPr>
                <w:rFonts w:asciiTheme="minorHAnsi" w:hAnsiTheme="minorHAnsi" w:cstheme="minorHAnsi"/>
                <w:b w:val="0"/>
                <w:sz w:val="22"/>
                <w:szCs w:val="22"/>
              </w:rPr>
            </w:pPr>
            <w:r w:rsidRPr="00BA64A6">
              <w:rPr>
                <w:rFonts w:asciiTheme="minorHAnsi" w:hAnsiTheme="minorHAnsi" w:cstheme="minorHAnsi"/>
                <w:b w:val="0"/>
                <w:sz w:val="22"/>
                <w:szCs w:val="22"/>
              </w:rPr>
              <w:t>1.0</w:t>
            </w:r>
          </w:p>
        </w:tc>
        <w:tc>
          <w:tcPr>
            <w:cnfStyle w:val="000010000000" w:firstRow="0" w:lastRow="0" w:firstColumn="0" w:lastColumn="0" w:oddVBand="1" w:evenVBand="0" w:oddHBand="0" w:evenHBand="0" w:firstRowFirstColumn="0" w:firstRowLastColumn="0" w:lastRowFirstColumn="0" w:lastRowLastColumn="0"/>
            <w:tcW w:w="1800" w:type="dxa"/>
            <w:tcBorders>
              <w:left w:val="none" w:sz="0" w:space="0" w:color="auto"/>
              <w:right w:val="none" w:sz="0" w:space="0" w:color="auto"/>
            </w:tcBorders>
            <w:shd w:val="clear" w:color="auto" w:fill="auto"/>
          </w:tcPr>
          <w:p w14:paraId="5D40EFD5" w14:textId="77777777" w:rsidR="00756B75" w:rsidRPr="003E73F7" w:rsidRDefault="00756B75" w:rsidP="00B6346E">
            <w:pPr>
              <w:pStyle w:val="TableText"/>
              <w:spacing w:after="0" w:line="276" w:lineRule="auto"/>
              <w:rPr>
                <w:rFonts w:asciiTheme="minorHAnsi" w:hAnsiTheme="minorHAnsi" w:cstheme="minorHAnsi"/>
                <w:sz w:val="22"/>
                <w:szCs w:val="22"/>
              </w:rPr>
            </w:pPr>
            <w:r w:rsidRPr="003E73F7">
              <w:rPr>
                <w:rFonts w:asciiTheme="minorHAnsi" w:hAnsiTheme="minorHAnsi" w:cstheme="minorHAnsi"/>
                <w:sz w:val="22"/>
                <w:szCs w:val="22"/>
              </w:rPr>
              <w:t>01</w:t>
            </w:r>
            <w:r w:rsidR="00B6346E">
              <w:rPr>
                <w:rFonts w:asciiTheme="minorHAnsi" w:hAnsiTheme="minorHAnsi" w:cstheme="minorHAnsi"/>
                <w:sz w:val="22"/>
                <w:szCs w:val="22"/>
              </w:rPr>
              <w:t xml:space="preserve"> October 2014</w:t>
            </w:r>
          </w:p>
        </w:tc>
        <w:tc>
          <w:tcPr>
            <w:tcW w:w="1084" w:type="dxa"/>
            <w:tcBorders>
              <w:left w:val="none" w:sz="0" w:space="0" w:color="auto"/>
              <w:right w:val="none" w:sz="0" w:space="0" w:color="auto"/>
            </w:tcBorders>
            <w:shd w:val="clear" w:color="auto" w:fill="auto"/>
          </w:tcPr>
          <w:p w14:paraId="1F3DA0E9" w14:textId="77777777" w:rsidR="00756B75" w:rsidRPr="003E73F7" w:rsidRDefault="00756B75" w:rsidP="003E73F7">
            <w:pPr>
              <w:pStyle w:val="TableText"/>
              <w:spacing w:after="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3E73F7">
              <w:rPr>
                <w:rFonts w:asciiTheme="minorHAnsi" w:hAnsiTheme="minorHAnsi" w:cstheme="minorHAnsi"/>
                <w:sz w:val="22"/>
                <w:szCs w:val="22"/>
              </w:rPr>
              <w:t>TRA</w:t>
            </w:r>
          </w:p>
        </w:tc>
        <w:tc>
          <w:tcPr>
            <w:cnfStyle w:val="000010000000" w:firstRow="0" w:lastRow="0" w:firstColumn="0" w:lastColumn="0" w:oddVBand="1" w:evenVBand="0" w:oddHBand="0" w:evenHBand="0" w:firstRowFirstColumn="0" w:firstRowLastColumn="0" w:lastRowFirstColumn="0" w:lastRowLastColumn="0"/>
            <w:tcW w:w="3336" w:type="dxa"/>
            <w:tcBorders>
              <w:left w:val="none" w:sz="0" w:space="0" w:color="auto"/>
              <w:right w:val="none" w:sz="0" w:space="0" w:color="auto"/>
            </w:tcBorders>
            <w:shd w:val="clear" w:color="auto" w:fill="auto"/>
          </w:tcPr>
          <w:p w14:paraId="1A52DF04" w14:textId="77777777" w:rsidR="00756B75" w:rsidRPr="003E73F7" w:rsidRDefault="00756B75" w:rsidP="003E73F7">
            <w:pPr>
              <w:pStyle w:val="TableText"/>
              <w:numPr>
                <w:ilvl w:val="0"/>
                <w:numId w:val="96"/>
              </w:numPr>
              <w:spacing w:after="0" w:line="276" w:lineRule="auto"/>
              <w:ind w:left="467" w:hanging="283"/>
              <w:rPr>
                <w:rFonts w:asciiTheme="minorHAnsi" w:hAnsiTheme="minorHAnsi" w:cstheme="minorHAnsi"/>
                <w:sz w:val="22"/>
                <w:szCs w:val="22"/>
              </w:rPr>
            </w:pPr>
            <w:r w:rsidRPr="003E73F7">
              <w:rPr>
                <w:rFonts w:asciiTheme="minorHAnsi" w:hAnsiTheme="minorHAnsi" w:cstheme="minorHAnsi"/>
                <w:sz w:val="22"/>
                <w:szCs w:val="22"/>
              </w:rPr>
              <w:t>Publication</w:t>
            </w:r>
          </w:p>
        </w:tc>
        <w:tc>
          <w:tcPr>
            <w:cnfStyle w:val="000100000000" w:firstRow="0" w:lastRow="0" w:firstColumn="0" w:lastColumn="1" w:oddVBand="0" w:evenVBand="0" w:oddHBand="0" w:evenHBand="0" w:firstRowFirstColumn="0" w:firstRowLastColumn="0" w:lastRowFirstColumn="0" w:lastRowLastColumn="0"/>
            <w:tcW w:w="2729" w:type="dxa"/>
            <w:tcBorders>
              <w:left w:val="none" w:sz="0" w:space="0" w:color="auto"/>
            </w:tcBorders>
            <w:shd w:val="clear" w:color="auto" w:fill="auto"/>
          </w:tcPr>
          <w:p w14:paraId="78426428" w14:textId="77777777" w:rsidR="002F74DE" w:rsidRDefault="00756B75" w:rsidP="003E73F7">
            <w:pPr>
              <w:pStyle w:val="TableText"/>
              <w:spacing w:after="0" w:line="276" w:lineRule="auto"/>
              <w:rPr>
                <w:rFonts w:asciiTheme="minorHAnsi" w:hAnsiTheme="minorHAnsi" w:cstheme="minorHAnsi"/>
                <w:b w:val="0"/>
                <w:sz w:val="22"/>
                <w:szCs w:val="22"/>
              </w:rPr>
            </w:pPr>
            <w:r w:rsidRPr="003E73F7">
              <w:rPr>
                <w:rFonts w:asciiTheme="minorHAnsi" w:hAnsiTheme="minorHAnsi" w:cstheme="minorHAnsi"/>
                <w:b w:val="0"/>
                <w:sz w:val="22"/>
                <w:szCs w:val="22"/>
              </w:rPr>
              <w:t>Scott Neil</w:t>
            </w:r>
          </w:p>
          <w:p w14:paraId="26094C37" w14:textId="77777777" w:rsidR="002F74DE" w:rsidRDefault="002F74DE" w:rsidP="003E73F7">
            <w:pPr>
              <w:pStyle w:val="TableText"/>
              <w:spacing w:after="0" w:line="276" w:lineRule="auto"/>
              <w:rPr>
                <w:rFonts w:asciiTheme="minorHAnsi" w:hAnsiTheme="minorHAnsi" w:cstheme="minorHAnsi"/>
                <w:b w:val="0"/>
                <w:sz w:val="22"/>
                <w:szCs w:val="22"/>
              </w:rPr>
            </w:pPr>
            <w:r>
              <w:rPr>
                <w:rFonts w:asciiTheme="minorHAnsi" w:hAnsiTheme="minorHAnsi" w:cstheme="minorHAnsi"/>
                <w:b w:val="0"/>
                <w:sz w:val="22"/>
                <w:szCs w:val="22"/>
              </w:rPr>
              <w:t>A/g General Manager</w:t>
            </w:r>
          </w:p>
          <w:p w14:paraId="4DBDB338" w14:textId="77777777" w:rsidR="00756B75" w:rsidRPr="003E73F7" w:rsidRDefault="00756B75" w:rsidP="003E73F7">
            <w:pPr>
              <w:pStyle w:val="TableText"/>
              <w:spacing w:after="0" w:line="276" w:lineRule="auto"/>
              <w:rPr>
                <w:rFonts w:asciiTheme="minorHAnsi" w:hAnsiTheme="minorHAnsi" w:cstheme="minorHAnsi"/>
                <w:b w:val="0"/>
                <w:sz w:val="22"/>
                <w:szCs w:val="22"/>
              </w:rPr>
            </w:pPr>
            <w:r w:rsidRPr="003E73F7">
              <w:rPr>
                <w:rFonts w:asciiTheme="minorHAnsi" w:hAnsiTheme="minorHAnsi" w:cstheme="minorHAnsi"/>
                <w:b w:val="0"/>
                <w:sz w:val="22"/>
                <w:szCs w:val="22"/>
              </w:rPr>
              <w:t>TRA</w:t>
            </w:r>
          </w:p>
        </w:tc>
      </w:tr>
      <w:tr w:rsidR="003E73F7" w:rsidRPr="003E73F7" w14:paraId="7FCD0808" w14:textId="77777777" w:rsidTr="00F704E6">
        <w:trPr>
          <w:cnfStyle w:val="000000010000" w:firstRow="0" w:lastRow="0" w:firstColumn="0" w:lastColumn="0" w:oddVBand="0" w:evenVBand="0" w:oddHBand="0" w:evenHBand="1"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1045" w:type="dxa"/>
            <w:tcBorders>
              <w:bottom w:val="single" w:sz="4" w:space="0" w:color="auto"/>
              <w:right w:val="none" w:sz="0" w:space="0" w:color="auto"/>
            </w:tcBorders>
            <w:shd w:val="clear" w:color="auto" w:fill="auto"/>
          </w:tcPr>
          <w:p w14:paraId="3F0377A2" w14:textId="77777777" w:rsidR="00756B75" w:rsidRPr="00BA64A6" w:rsidRDefault="00756B75" w:rsidP="003E73F7">
            <w:pPr>
              <w:pStyle w:val="TableText"/>
              <w:spacing w:after="0" w:line="276" w:lineRule="auto"/>
              <w:rPr>
                <w:rFonts w:asciiTheme="minorHAnsi" w:hAnsiTheme="minorHAnsi" w:cstheme="minorHAnsi"/>
                <w:b w:val="0"/>
                <w:sz w:val="22"/>
                <w:szCs w:val="22"/>
              </w:rPr>
            </w:pPr>
            <w:r w:rsidRPr="00BA64A6">
              <w:rPr>
                <w:rFonts w:asciiTheme="minorHAnsi" w:hAnsiTheme="minorHAnsi" w:cstheme="minorHAnsi"/>
                <w:b w:val="0"/>
                <w:sz w:val="22"/>
                <w:szCs w:val="22"/>
              </w:rPr>
              <w:t>2.0</w:t>
            </w:r>
          </w:p>
        </w:tc>
        <w:tc>
          <w:tcPr>
            <w:cnfStyle w:val="000010000000" w:firstRow="0" w:lastRow="0" w:firstColumn="0" w:lastColumn="0" w:oddVBand="1" w:evenVBand="0" w:oddHBand="0" w:evenHBand="0" w:firstRowFirstColumn="0" w:firstRowLastColumn="0" w:lastRowFirstColumn="0" w:lastRowLastColumn="0"/>
            <w:tcW w:w="1800" w:type="dxa"/>
            <w:tcBorders>
              <w:left w:val="none" w:sz="0" w:space="0" w:color="auto"/>
              <w:bottom w:val="single" w:sz="4" w:space="0" w:color="auto"/>
              <w:right w:val="none" w:sz="0" w:space="0" w:color="auto"/>
            </w:tcBorders>
            <w:shd w:val="clear" w:color="auto" w:fill="auto"/>
          </w:tcPr>
          <w:p w14:paraId="03114D16" w14:textId="77777777" w:rsidR="00756B75" w:rsidRPr="003E73F7" w:rsidRDefault="00B6346E" w:rsidP="00B6346E">
            <w:pPr>
              <w:pStyle w:val="TableText"/>
              <w:spacing w:after="0" w:line="276" w:lineRule="auto"/>
              <w:rPr>
                <w:rFonts w:asciiTheme="minorHAnsi" w:hAnsiTheme="minorHAnsi" w:cstheme="minorHAnsi"/>
                <w:sz w:val="22"/>
                <w:szCs w:val="22"/>
              </w:rPr>
            </w:pPr>
            <w:r>
              <w:rPr>
                <w:rFonts w:asciiTheme="minorHAnsi" w:hAnsiTheme="minorHAnsi" w:cstheme="minorHAnsi"/>
                <w:sz w:val="22"/>
                <w:szCs w:val="22"/>
              </w:rPr>
              <w:t>February 2</w:t>
            </w:r>
            <w:r w:rsidR="00756B75" w:rsidRPr="003E73F7">
              <w:rPr>
                <w:rFonts w:asciiTheme="minorHAnsi" w:hAnsiTheme="minorHAnsi" w:cstheme="minorHAnsi"/>
                <w:sz w:val="22"/>
                <w:szCs w:val="22"/>
              </w:rPr>
              <w:t>015</w:t>
            </w:r>
          </w:p>
        </w:tc>
        <w:tc>
          <w:tcPr>
            <w:tcW w:w="1084" w:type="dxa"/>
            <w:tcBorders>
              <w:left w:val="none" w:sz="0" w:space="0" w:color="auto"/>
              <w:bottom w:val="single" w:sz="4" w:space="0" w:color="auto"/>
              <w:right w:val="none" w:sz="0" w:space="0" w:color="auto"/>
            </w:tcBorders>
            <w:shd w:val="clear" w:color="auto" w:fill="auto"/>
          </w:tcPr>
          <w:p w14:paraId="49C6EBA8" w14:textId="77777777" w:rsidR="00756B75" w:rsidRPr="003E73F7" w:rsidRDefault="00756B75" w:rsidP="003E73F7">
            <w:pPr>
              <w:pStyle w:val="TableText"/>
              <w:spacing w:after="0" w:line="276"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3E73F7">
              <w:rPr>
                <w:rFonts w:asciiTheme="minorHAnsi" w:hAnsiTheme="minorHAnsi" w:cstheme="minorHAnsi"/>
                <w:sz w:val="22"/>
                <w:szCs w:val="22"/>
              </w:rPr>
              <w:t>TRA</w:t>
            </w:r>
          </w:p>
        </w:tc>
        <w:tc>
          <w:tcPr>
            <w:cnfStyle w:val="000010000000" w:firstRow="0" w:lastRow="0" w:firstColumn="0" w:lastColumn="0" w:oddVBand="1" w:evenVBand="0" w:oddHBand="0" w:evenHBand="0" w:firstRowFirstColumn="0" w:firstRowLastColumn="0" w:lastRowFirstColumn="0" w:lastRowLastColumn="0"/>
            <w:tcW w:w="3336" w:type="dxa"/>
            <w:tcBorders>
              <w:left w:val="none" w:sz="0" w:space="0" w:color="auto"/>
              <w:bottom w:val="single" w:sz="4" w:space="0" w:color="auto"/>
              <w:right w:val="none" w:sz="0" w:space="0" w:color="auto"/>
            </w:tcBorders>
            <w:shd w:val="clear" w:color="auto" w:fill="auto"/>
          </w:tcPr>
          <w:p w14:paraId="6F4B5B61" w14:textId="77777777" w:rsidR="00894C65" w:rsidRDefault="00756B75" w:rsidP="003E73F7">
            <w:pPr>
              <w:pStyle w:val="TableText"/>
              <w:numPr>
                <w:ilvl w:val="0"/>
                <w:numId w:val="96"/>
              </w:numPr>
              <w:spacing w:after="0" w:line="276" w:lineRule="auto"/>
              <w:ind w:left="467" w:hanging="283"/>
              <w:rPr>
                <w:rFonts w:asciiTheme="minorHAnsi" w:hAnsiTheme="minorHAnsi" w:cstheme="minorHAnsi"/>
                <w:sz w:val="22"/>
                <w:szCs w:val="22"/>
              </w:rPr>
            </w:pPr>
            <w:r w:rsidRPr="003E73F7">
              <w:rPr>
                <w:rFonts w:asciiTheme="minorHAnsi" w:hAnsiTheme="minorHAnsi" w:cstheme="minorHAnsi"/>
                <w:sz w:val="22"/>
                <w:szCs w:val="22"/>
              </w:rPr>
              <w:t>Change to responsible department logo</w:t>
            </w:r>
          </w:p>
          <w:p w14:paraId="38FD96CB" w14:textId="77777777" w:rsidR="00756B75" w:rsidRPr="003E73F7" w:rsidRDefault="00894C65" w:rsidP="003E73F7">
            <w:pPr>
              <w:pStyle w:val="TableText"/>
              <w:numPr>
                <w:ilvl w:val="0"/>
                <w:numId w:val="96"/>
              </w:numPr>
              <w:spacing w:after="0" w:line="276" w:lineRule="auto"/>
              <w:ind w:left="467" w:hanging="283"/>
              <w:rPr>
                <w:rFonts w:asciiTheme="minorHAnsi" w:hAnsiTheme="minorHAnsi" w:cstheme="minorHAnsi"/>
                <w:sz w:val="22"/>
                <w:szCs w:val="22"/>
              </w:rPr>
            </w:pPr>
            <w:r>
              <w:rPr>
                <w:rFonts w:asciiTheme="minorHAnsi" w:hAnsiTheme="minorHAnsi" w:cstheme="minorHAnsi"/>
                <w:sz w:val="22"/>
                <w:szCs w:val="22"/>
              </w:rPr>
              <w:t>D</w:t>
            </w:r>
            <w:r w:rsidR="00756B75" w:rsidRPr="003E73F7">
              <w:rPr>
                <w:rFonts w:asciiTheme="minorHAnsi" w:hAnsiTheme="minorHAnsi" w:cstheme="minorHAnsi"/>
                <w:sz w:val="22"/>
                <w:szCs w:val="22"/>
              </w:rPr>
              <w:t xml:space="preserve">epartmental references updated. </w:t>
            </w:r>
          </w:p>
        </w:tc>
        <w:tc>
          <w:tcPr>
            <w:cnfStyle w:val="000100000000" w:firstRow="0" w:lastRow="0" w:firstColumn="0" w:lastColumn="1" w:oddVBand="0" w:evenVBand="0" w:oddHBand="0" w:evenHBand="0" w:firstRowFirstColumn="0" w:firstRowLastColumn="0" w:lastRowFirstColumn="0" w:lastRowLastColumn="0"/>
            <w:tcW w:w="2729" w:type="dxa"/>
            <w:tcBorders>
              <w:left w:val="none" w:sz="0" w:space="0" w:color="auto"/>
              <w:bottom w:val="single" w:sz="4" w:space="0" w:color="auto"/>
            </w:tcBorders>
            <w:shd w:val="clear" w:color="auto" w:fill="auto"/>
          </w:tcPr>
          <w:p w14:paraId="738EBBA4" w14:textId="77777777" w:rsidR="002F74DE" w:rsidRDefault="002F74DE" w:rsidP="003E73F7">
            <w:pPr>
              <w:pStyle w:val="TableText"/>
              <w:spacing w:after="0" w:line="276" w:lineRule="auto"/>
              <w:rPr>
                <w:rFonts w:asciiTheme="minorHAnsi" w:hAnsiTheme="minorHAnsi" w:cstheme="minorHAnsi"/>
                <w:b w:val="0"/>
                <w:sz w:val="22"/>
                <w:szCs w:val="22"/>
              </w:rPr>
            </w:pPr>
            <w:r>
              <w:rPr>
                <w:rFonts w:asciiTheme="minorHAnsi" w:hAnsiTheme="minorHAnsi" w:cstheme="minorHAnsi"/>
                <w:b w:val="0"/>
                <w:sz w:val="22"/>
                <w:szCs w:val="22"/>
              </w:rPr>
              <w:t>Dr Melissa McEwen</w:t>
            </w:r>
          </w:p>
          <w:p w14:paraId="45C170DF" w14:textId="77777777" w:rsidR="00C40B34" w:rsidRDefault="00756B75" w:rsidP="003E73F7">
            <w:pPr>
              <w:pStyle w:val="TableText"/>
              <w:spacing w:after="0" w:line="276" w:lineRule="auto"/>
              <w:rPr>
                <w:rFonts w:asciiTheme="minorHAnsi" w:hAnsiTheme="minorHAnsi" w:cstheme="minorHAnsi"/>
                <w:b w:val="0"/>
                <w:sz w:val="22"/>
                <w:szCs w:val="22"/>
              </w:rPr>
            </w:pPr>
            <w:r w:rsidRPr="003E73F7">
              <w:rPr>
                <w:rFonts w:asciiTheme="minorHAnsi" w:hAnsiTheme="minorHAnsi" w:cstheme="minorHAnsi"/>
                <w:b w:val="0"/>
                <w:sz w:val="22"/>
                <w:szCs w:val="22"/>
              </w:rPr>
              <w:t>Branch Manager</w:t>
            </w:r>
          </w:p>
          <w:p w14:paraId="2914033D" w14:textId="77777777" w:rsidR="00756B75" w:rsidRPr="003E73F7" w:rsidRDefault="00756B75" w:rsidP="003E73F7">
            <w:pPr>
              <w:pStyle w:val="TableText"/>
              <w:spacing w:after="0" w:line="276" w:lineRule="auto"/>
              <w:rPr>
                <w:rFonts w:asciiTheme="minorHAnsi" w:hAnsiTheme="minorHAnsi" w:cstheme="minorHAnsi"/>
                <w:b w:val="0"/>
                <w:sz w:val="22"/>
                <w:szCs w:val="22"/>
              </w:rPr>
            </w:pPr>
            <w:r w:rsidRPr="003E73F7">
              <w:rPr>
                <w:rFonts w:asciiTheme="minorHAnsi" w:hAnsiTheme="minorHAnsi" w:cstheme="minorHAnsi"/>
                <w:b w:val="0"/>
                <w:sz w:val="22"/>
                <w:szCs w:val="22"/>
              </w:rPr>
              <w:t>Skills Engagement Branch</w:t>
            </w:r>
          </w:p>
        </w:tc>
      </w:tr>
      <w:tr w:rsidR="00894C65" w:rsidRPr="003E73F7" w14:paraId="2F7B36C8" w14:textId="77777777" w:rsidTr="00F704E6">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1045" w:type="dxa"/>
            <w:tcBorders>
              <w:left w:val="single" w:sz="8" w:space="0" w:color="auto"/>
              <w:bottom w:val="single" w:sz="8" w:space="0" w:color="auto"/>
              <w:right w:val="single" w:sz="8" w:space="0" w:color="auto"/>
            </w:tcBorders>
            <w:shd w:val="clear" w:color="auto" w:fill="auto"/>
          </w:tcPr>
          <w:p w14:paraId="77BA290B" w14:textId="77777777" w:rsidR="00756B75" w:rsidRPr="00BA64A6" w:rsidRDefault="00756B75" w:rsidP="003E73F7">
            <w:pPr>
              <w:pStyle w:val="TableText"/>
              <w:spacing w:after="0" w:line="276" w:lineRule="auto"/>
              <w:rPr>
                <w:rFonts w:asciiTheme="minorHAnsi" w:hAnsiTheme="minorHAnsi" w:cstheme="minorHAnsi"/>
                <w:b w:val="0"/>
                <w:sz w:val="22"/>
                <w:szCs w:val="22"/>
              </w:rPr>
            </w:pPr>
            <w:r w:rsidRPr="00BA64A6">
              <w:rPr>
                <w:rFonts w:asciiTheme="minorHAnsi" w:hAnsiTheme="minorHAnsi" w:cstheme="minorHAnsi"/>
                <w:b w:val="0"/>
                <w:sz w:val="22"/>
                <w:szCs w:val="22"/>
              </w:rPr>
              <w:t>3.0</w:t>
            </w:r>
          </w:p>
        </w:tc>
        <w:tc>
          <w:tcPr>
            <w:cnfStyle w:val="000010000000" w:firstRow="0" w:lastRow="0" w:firstColumn="0" w:lastColumn="0" w:oddVBand="1" w:evenVBand="0" w:oddHBand="0" w:evenHBand="0" w:firstRowFirstColumn="0" w:firstRowLastColumn="0" w:lastRowFirstColumn="0" w:lastRowLastColumn="0"/>
            <w:tcW w:w="1800" w:type="dxa"/>
            <w:tcBorders>
              <w:left w:val="single" w:sz="8" w:space="0" w:color="auto"/>
              <w:bottom w:val="single" w:sz="8" w:space="0" w:color="auto"/>
              <w:right w:val="single" w:sz="8" w:space="0" w:color="auto"/>
            </w:tcBorders>
            <w:shd w:val="clear" w:color="auto" w:fill="auto"/>
          </w:tcPr>
          <w:p w14:paraId="3BC57ADD" w14:textId="77777777" w:rsidR="00756B75" w:rsidRPr="00F704E6" w:rsidRDefault="00D90193" w:rsidP="00B6346E">
            <w:pPr>
              <w:pStyle w:val="TableText"/>
              <w:spacing w:after="0" w:line="276" w:lineRule="auto"/>
              <w:rPr>
                <w:rFonts w:asciiTheme="minorHAnsi" w:hAnsiTheme="minorHAnsi" w:cstheme="minorHAnsi"/>
                <w:sz w:val="22"/>
                <w:szCs w:val="22"/>
              </w:rPr>
            </w:pPr>
            <w:r w:rsidRPr="00F704E6">
              <w:rPr>
                <w:rFonts w:asciiTheme="minorHAnsi" w:hAnsiTheme="minorHAnsi" w:cstheme="minorHAnsi"/>
                <w:sz w:val="22"/>
                <w:szCs w:val="22"/>
              </w:rPr>
              <w:t xml:space="preserve">June </w:t>
            </w:r>
            <w:r w:rsidR="00B6346E" w:rsidRPr="00F704E6">
              <w:rPr>
                <w:rFonts w:asciiTheme="minorHAnsi" w:hAnsiTheme="minorHAnsi" w:cstheme="minorHAnsi"/>
                <w:sz w:val="22"/>
                <w:szCs w:val="22"/>
              </w:rPr>
              <w:t>2016</w:t>
            </w:r>
          </w:p>
        </w:tc>
        <w:tc>
          <w:tcPr>
            <w:tcW w:w="1084" w:type="dxa"/>
            <w:tcBorders>
              <w:left w:val="single" w:sz="8" w:space="0" w:color="auto"/>
              <w:bottom w:val="single" w:sz="8" w:space="0" w:color="auto"/>
              <w:right w:val="single" w:sz="8" w:space="0" w:color="auto"/>
            </w:tcBorders>
            <w:shd w:val="clear" w:color="auto" w:fill="auto"/>
          </w:tcPr>
          <w:p w14:paraId="22075178" w14:textId="77777777" w:rsidR="00756B75" w:rsidRPr="00F704E6" w:rsidRDefault="00756B75" w:rsidP="003E73F7">
            <w:pPr>
              <w:pStyle w:val="TableText"/>
              <w:spacing w:after="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F704E6">
              <w:rPr>
                <w:rFonts w:asciiTheme="minorHAnsi" w:hAnsiTheme="minorHAnsi" w:cstheme="minorHAnsi"/>
                <w:sz w:val="22"/>
                <w:szCs w:val="22"/>
              </w:rPr>
              <w:t>TRA</w:t>
            </w:r>
          </w:p>
        </w:tc>
        <w:tc>
          <w:tcPr>
            <w:cnfStyle w:val="000010000000" w:firstRow="0" w:lastRow="0" w:firstColumn="0" w:lastColumn="0" w:oddVBand="1" w:evenVBand="0" w:oddHBand="0" w:evenHBand="0" w:firstRowFirstColumn="0" w:firstRowLastColumn="0" w:lastRowFirstColumn="0" w:lastRowLastColumn="0"/>
            <w:tcW w:w="3336" w:type="dxa"/>
            <w:tcBorders>
              <w:left w:val="single" w:sz="8" w:space="0" w:color="auto"/>
              <w:bottom w:val="single" w:sz="8" w:space="0" w:color="auto"/>
              <w:right w:val="single" w:sz="8" w:space="0" w:color="auto"/>
            </w:tcBorders>
            <w:shd w:val="clear" w:color="auto" w:fill="auto"/>
          </w:tcPr>
          <w:p w14:paraId="0DCD32A0" w14:textId="77777777" w:rsidR="00756B75" w:rsidRPr="00F704E6" w:rsidRDefault="00756B75" w:rsidP="003E73F7">
            <w:pPr>
              <w:pStyle w:val="TableText"/>
              <w:numPr>
                <w:ilvl w:val="0"/>
                <w:numId w:val="96"/>
              </w:numPr>
              <w:spacing w:after="0" w:line="276" w:lineRule="auto"/>
              <w:ind w:left="467" w:hanging="283"/>
              <w:rPr>
                <w:rFonts w:asciiTheme="minorHAnsi" w:hAnsiTheme="minorHAnsi" w:cstheme="minorHAnsi"/>
                <w:sz w:val="22"/>
                <w:szCs w:val="22"/>
              </w:rPr>
            </w:pPr>
            <w:r w:rsidRPr="00F704E6">
              <w:rPr>
                <w:rFonts w:asciiTheme="minorHAnsi" w:hAnsiTheme="minorHAnsi" w:cstheme="minorHAnsi"/>
                <w:sz w:val="22"/>
                <w:szCs w:val="22"/>
              </w:rPr>
              <w:t xml:space="preserve">Update </w:t>
            </w:r>
            <w:r w:rsidR="00E71B3F" w:rsidRPr="00F704E6">
              <w:rPr>
                <w:rFonts w:asciiTheme="minorHAnsi" w:hAnsiTheme="minorHAnsi" w:cstheme="minorHAnsi"/>
                <w:sz w:val="22"/>
                <w:szCs w:val="22"/>
              </w:rPr>
              <w:t xml:space="preserve">to </w:t>
            </w:r>
            <w:r w:rsidRPr="00F704E6">
              <w:rPr>
                <w:rFonts w:asciiTheme="minorHAnsi" w:hAnsiTheme="minorHAnsi" w:cstheme="minorHAnsi"/>
                <w:sz w:val="22"/>
                <w:szCs w:val="22"/>
              </w:rPr>
              <w:t>privacy notice.</w:t>
            </w:r>
          </w:p>
          <w:p w14:paraId="141BE949" w14:textId="77777777" w:rsidR="00756B75" w:rsidRPr="00F704E6" w:rsidRDefault="00756B75" w:rsidP="003E73F7">
            <w:pPr>
              <w:pStyle w:val="TableText"/>
              <w:numPr>
                <w:ilvl w:val="0"/>
                <w:numId w:val="96"/>
              </w:numPr>
              <w:spacing w:after="0" w:line="276" w:lineRule="auto"/>
              <w:ind w:left="467" w:hanging="283"/>
              <w:rPr>
                <w:rFonts w:asciiTheme="minorHAnsi" w:hAnsiTheme="minorHAnsi" w:cstheme="minorHAnsi"/>
                <w:sz w:val="22"/>
                <w:szCs w:val="22"/>
              </w:rPr>
            </w:pPr>
            <w:r w:rsidRPr="00F704E6">
              <w:rPr>
                <w:rFonts w:asciiTheme="minorHAnsi" w:hAnsiTheme="minorHAnsi" w:cstheme="minorHAnsi"/>
                <w:sz w:val="22"/>
                <w:szCs w:val="22"/>
              </w:rPr>
              <w:t>Minor amendments to text and major format changes.</w:t>
            </w:r>
          </w:p>
          <w:p w14:paraId="0DD1621A" w14:textId="77777777" w:rsidR="00300026" w:rsidRPr="00F704E6" w:rsidRDefault="00300026" w:rsidP="003E73F7">
            <w:pPr>
              <w:pStyle w:val="TableText"/>
              <w:numPr>
                <w:ilvl w:val="0"/>
                <w:numId w:val="96"/>
              </w:numPr>
              <w:spacing w:after="0" w:line="276" w:lineRule="auto"/>
              <w:ind w:left="467" w:hanging="283"/>
              <w:rPr>
                <w:rFonts w:asciiTheme="minorHAnsi" w:hAnsiTheme="minorHAnsi" w:cstheme="minorHAnsi"/>
                <w:sz w:val="22"/>
                <w:szCs w:val="22"/>
              </w:rPr>
            </w:pPr>
            <w:r w:rsidRPr="00F704E6">
              <w:rPr>
                <w:rFonts w:cstheme="minorHAnsi"/>
                <w:sz w:val="22"/>
                <w:szCs w:val="22"/>
              </w:rPr>
              <w:t>Removal of references to certification of documents</w:t>
            </w:r>
            <w:r w:rsidR="00386853" w:rsidRPr="00F704E6">
              <w:rPr>
                <w:rFonts w:cstheme="minorHAnsi"/>
                <w:sz w:val="22"/>
                <w:szCs w:val="22"/>
              </w:rPr>
              <w:t>.</w:t>
            </w:r>
          </w:p>
          <w:p w14:paraId="34AD24FC" w14:textId="77777777" w:rsidR="00386853" w:rsidRPr="00F704E6" w:rsidRDefault="00386853" w:rsidP="003E73F7">
            <w:pPr>
              <w:pStyle w:val="TableText"/>
              <w:numPr>
                <w:ilvl w:val="0"/>
                <w:numId w:val="96"/>
              </w:numPr>
              <w:spacing w:after="0" w:line="276" w:lineRule="auto"/>
              <w:ind w:left="467" w:hanging="283"/>
              <w:rPr>
                <w:rFonts w:asciiTheme="minorHAnsi" w:hAnsiTheme="minorHAnsi" w:cstheme="minorHAnsi"/>
                <w:sz w:val="22"/>
                <w:szCs w:val="22"/>
              </w:rPr>
            </w:pPr>
            <w:r w:rsidRPr="00F704E6">
              <w:rPr>
                <w:rFonts w:cstheme="minorHAnsi"/>
                <w:sz w:val="22"/>
                <w:szCs w:val="22"/>
              </w:rPr>
              <w:t>Change for introduction of electronic submission for documentary evidence (Section 3.2).</w:t>
            </w:r>
          </w:p>
          <w:p w14:paraId="7170B175" w14:textId="77777777" w:rsidR="00386853" w:rsidRPr="00F704E6" w:rsidRDefault="00386853" w:rsidP="003E73F7">
            <w:pPr>
              <w:pStyle w:val="TableText"/>
              <w:numPr>
                <w:ilvl w:val="0"/>
                <w:numId w:val="96"/>
              </w:numPr>
              <w:spacing w:after="0" w:line="276" w:lineRule="auto"/>
              <w:ind w:left="467" w:hanging="283"/>
              <w:rPr>
                <w:rFonts w:asciiTheme="minorHAnsi" w:hAnsiTheme="minorHAnsi" w:cstheme="minorHAnsi"/>
                <w:sz w:val="22"/>
                <w:szCs w:val="22"/>
              </w:rPr>
            </w:pPr>
            <w:r w:rsidRPr="00F704E6">
              <w:rPr>
                <w:rFonts w:cstheme="minorHAnsi"/>
                <w:sz w:val="22"/>
                <w:szCs w:val="22"/>
              </w:rPr>
              <w:t>Replace eligibility table with referral to TRS Eligibility page on TRA website.</w:t>
            </w:r>
          </w:p>
        </w:tc>
        <w:tc>
          <w:tcPr>
            <w:cnfStyle w:val="000100000000" w:firstRow="0" w:lastRow="0" w:firstColumn="0" w:lastColumn="1" w:oddVBand="0" w:evenVBand="0" w:oddHBand="0" w:evenHBand="0" w:firstRowFirstColumn="0" w:firstRowLastColumn="0" w:lastRowFirstColumn="0" w:lastRowLastColumn="0"/>
            <w:tcW w:w="2729" w:type="dxa"/>
            <w:tcBorders>
              <w:left w:val="single" w:sz="8" w:space="0" w:color="auto"/>
              <w:bottom w:val="single" w:sz="8" w:space="0" w:color="auto"/>
              <w:right w:val="single" w:sz="8" w:space="0" w:color="auto"/>
            </w:tcBorders>
            <w:shd w:val="clear" w:color="auto" w:fill="auto"/>
          </w:tcPr>
          <w:p w14:paraId="0B54D483" w14:textId="77777777" w:rsidR="00300026" w:rsidRDefault="00300026" w:rsidP="003E73F7">
            <w:pPr>
              <w:pStyle w:val="TableText"/>
              <w:spacing w:after="0" w:line="276" w:lineRule="auto"/>
              <w:rPr>
                <w:rFonts w:asciiTheme="minorHAnsi" w:hAnsiTheme="minorHAnsi" w:cstheme="minorHAnsi"/>
                <w:b w:val="0"/>
                <w:sz w:val="22"/>
                <w:szCs w:val="22"/>
              </w:rPr>
            </w:pPr>
            <w:r>
              <w:rPr>
                <w:rFonts w:asciiTheme="minorHAnsi" w:hAnsiTheme="minorHAnsi" w:cstheme="minorHAnsi"/>
                <w:b w:val="0"/>
                <w:sz w:val="22"/>
                <w:szCs w:val="22"/>
              </w:rPr>
              <w:t xml:space="preserve">Mr Kevin </w:t>
            </w:r>
            <w:proofErr w:type="spellStart"/>
            <w:r>
              <w:rPr>
                <w:rFonts w:asciiTheme="minorHAnsi" w:hAnsiTheme="minorHAnsi" w:cstheme="minorHAnsi"/>
                <w:b w:val="0"/>
                <w:sz w:val="22"/>
                <w:szCs w:val="22"/>
              </w:rPr>
              <w:t>Brahim</w:t>
            </w:r>
            <w:proofErr w:type="spellEnd"/>
          </w:p>
          <w:p w14:paraId="50695492" w14:textId="77777777" w:rsidR="00C40B34" w:rsidRDefault="0011742B" w:rsidP="003E73F7">
            <w:pPr>
              <w:pStyle w:val="TableText"/>
              <w:spacing w:after="0" w:line="276" w:lineRule="auto"/>
              <w:rPr>
                <w:rFonts w:asciiTheme="minorHAnsi" w:hAnsiTheme="minorHAnsi" w:cstheme="minorHAnsi"/>
                <w:b w:val="0"/>
                <w:sz w:val="22"/>
                <w:szCs w:val="22"/>
              </w:rPr>
            </w:pPr>
            <w:r>
              <w:rPr>
                <w:rFonts w:asciiTheme="minorHAnsi" w:hAnsiTheme="minorHAnsi" w:cstheme="minorHAnsi"/>
                <w:b w:val="0"/>
                <w:sz w:val="22"/>
                <w:szCs w:val="22"/>
              </w:rPr>
              <w:t>Branch Manager</w:t>
            </w:r>
            <w:r w:rsidR="00B6346E">
              <w:rPr>
                <w:rFonts w:asciiTheme="minorHAnsi" w:hAnsiTheme="minorHAnsi" w:cstheme="minorHAnsi"/>
                <w:b w:val="0"/>
                <w:sz w:val="22"/>
                <w:szCs w:val="22"/>
              </w:rPr>
              <w:t xml:space="preserve"> </w:t>
            </w:r>
          </w:p>
          <w:p w14:paraId="73DE3A9B" w14:textId="77777777" w:rsidR="00756B75" w:rsidRPr="003E73F7" w:rsidRDefault="00756B75" w:rsidP="003E73F7">
            <w:pPr>
              <w:pStyle w:val="TableText"/>
              <w:spacing w:after="0" w:line="276" w:lineRule="auto"/>
              <w:rPr>
                <w:rFonts w:asciiTheme="minorHAnsi" w:hAnsiTheme="minorHAnsi" w:cstheme="minorHAnsi"/>
                <w:b w:val="0"/>
                <w:sz w:val="22"/>
                <w:szCs w:val="22"/>
              </w:rPr>
            </w:pPr>
            <w:r w:rsidRPr="003E73F7">
              <w:rPr>
                <w:rFonts w:asciiTheme="minorHAnsi" w:hAnsiTheme="minorHAnsi" w:cstheme="minorHAnsi"/>
                <w:b w:val="0"/>
                <w:sz w:val="22"/>
                <w:szCs w:val="22"/>
              </w:rPr>
              <w:t>State Network and TRA</w:t>
            </w:r>
          </w:p>
        </w:tc>
      </w:tr>
      <w:tr w:rsidR="00214370" w:rsidRPr="003E73F7" w14:paraId="70454B2D" w14:textId="77777777" w:rsidTr="00F704E6">
        <w:trPr>
          <w:cnfStyle w:val="000000010000" w:firstRow="0" w:lastRow="0" w:firstColumn="0" w:lastColumn="0" w:oddVBand="0" w:evenVBand="0" w:oddHBand="0" w:evenHBand="1"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1045" w:type="dxa"/>
            <w:tcBorders>
              <w:top w:val="single" w:sz="8" w:space="0" w:color="auto"/>
              <w:left w:val="single" w:sz="8" w:space="0" w:color="auto"/>
              <w:bottom w:val="single" w:sz="8" w:space="0" w:color="auto"/>
              <w:right w:val="single" w:sz="8" w:space="0" w:color="auto"/>
            </w:tcBorders>
            <w:shd w:val="clear" w:color="auto" w:fill="auto"/>
          </w:tcPr>
          <w:p w14:paraId="24F174D8" w14:textId="77777777" w:rsidR="00214370" w:rsidRPr="00BA64A6" w:rsidRDefault="00C72C77" w:rsidP="003E73F7">
            <w:pPr>
              <w:pStyle w:val="TableText"/>
              <w:spacing w:after="0" w:line="276" w:lineRule="auto"/>
              <w:rPr>
                <w:rFonts w:asciiTheme="minorHAnsi" w:hAnsiTheme="minorHAnsi" w:cstheme="minorHAnsi"/>
                <w:b w:val="0"/>
                <w:sz w:val="22"/>
                <w:szCs w:val="22"/>
              </w:rPr>
            </w:pPr>
            <w:r w:rsidRPr="00BA64A6">
              <w:rPr>
                <w:rFonts w:asciiTheme="minorHAnsi" w:hAnsiTheme="minorHAnsi" w:cstheme="minorHAnsi"/>
                <w:b w:val="0"/>
                <w:sz w:val="22"/>
                <w:szCs w:val="22"/>
              </w:rPr>
              <w:t>4.0</w:t>
            </w:r>
          </w:p>
        </w:tc>
        <w:tc>
          <w:tcPr>
            <w:cnfStyle w:val="000010000000" w:firstRow="0" w:lastRow="0" w:firstColumn="0" w:lastColumn="0" w:oddVBand="1" w:evenVBand="0" w:oddHBand="0" w:evenHBand="0" w:firstRowFirstColumn="0" w:firstRowLastColumn="0" w:lastRowFirstColumn="0" w:lastRowLastColumn="0"/>
            <w:tcW w:w="1800" w:type="dxa"/>
            <w:tcBorders>
              <w:top w:val="single" w:sz="8" w:space="0" w:color="auto"/>
              <w:left w:val="single" w:sz="8" w:space="0" w:color="auto"/>
              <w:bottom w:val="single" w:sz="8" w:space="0" w:color="auto"/>
              <w:right w:val="single" w:sz="8" w:space="0" w:color="auto"/>
            </w:tcBorders>
            <w:shd w:val="clear" w:color="auto" w:fill="auto"/>
          </w:tcPr>
          <w:p w14:paraId="5E1C424E" w14:textId="77777777" w:rsidR="00214370" w:rsidRDefault="00214370" w:rsidP="00B6346E">
            <w:pPr>
              <w:pStyle w:val="TableText"/>
              <w:spacing w:after="0" w:line="276" w:lineRule="auto"/>
              <w:rPr>
                <w:rFonts w:asciiTheme="minorHAnsi" w:hAnsiTheme="minorHAnsi" w:cstheme="minorHAnsi"/>
                <w:b/>
                <w:sz w:val="22"/>
                <w:szCs w:val="22"/>
              </w:rPr>
            </w:pPr>
            <w:r>
              <w:rPr>
                <w:rFonts w:asciiTheme="minorHAnsi" w:hAnsiTheme="minorHAnsi" w:cstheme="minorHAnsi"/>
                <w:sz w:val="22"/>
                <w:szCs w:val="22"/>
              </w:rPr>
              <w:t>July 2017</w:t>
            </w:r>
          </w:p>
        </w:tc>
        <w:tc>
          <w:tcPr>
            <w:tcW w:w="1084" w:type="dxa"/>
            <w:tcBorders>
              <w:top w:val="single" w:sz="8" w:space="0" w:color="auto"/>
              <w:left w:val="single" w:sz="8" w:space="0" w:color="auto"/>
              <w:bottom w:val="single" w:sz="8" w:space="0" w:color="auto"/>
              <w:right w:val="single" w:sz="8" w:space="0" w:color="auto"/>
            </w:tcBorders>
            <w:shd w:val="clear" w:color="auto" w:fill="auto"/>
          </w:tcPr>
          <w:p w14:paraId="7D28A13E" w14:textId="77777777" w:rsidR="00214370" w:rsidRPr="003E73F7" w:rsidRDefault="00214370" w:rsidP="003E73F7">
            <w:pPr>
              <w:pStyle w:val="TableText"/>
              <w:spacing w:after="0" w:line="276"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z w:val="22"/>
                <w:szCs w:val="22"/>
              </w:rPr>
            </w:pPr>
            <w:r>
              <w:rPr>
                <w:rFonts w:asciiTheme="minorHAnsi" w:hAnsiTheme="minorHAnsi" w:cstheme="minorHAnsi"/>
                <w:sz w:val="22"/>
                <w:szCs w:val="22"/>
              </w:rPr>
              <w:t>TRA</w:t>
            </w:r>
          </w:p>
        </w:tc>
        <w:tc>
          <w:tcPr>
            <w:cnfStyle w:val="000010000000" w:firstRow="0" w:lastRow="0" w:firstColumn="0" w:lastColumn="0" w:oddVBand="1" w:evenVBand="0" w:oddHBand="0" w:evenHBand="0" w:firstRowFirstColumn="0" w:firstRowLastColumn="0" w:lastRowFirstColumn="0" w:lastRowLastColumn="0"/>
            <w:tcW w:w="3336" w:type="dxa"/>
            <w:tcBorders>
              <w:top w:val="single" w:sz="8" w:space="0" w:color="auto"/>
              <w:left w:val="single" w:sz="8" w:space="0" w:color="auto"/>
              <w:bottom w:val="single" w:sz="8" w:space="0" w:color="auto"/>
              <w:right w:val="single" w:sz="8" w:space="0" w:color="auto"/>
            </w:tcBorders>
            <w:shd w:val="clear" w:color="auto" w:fill="auto"/>
          </w:tcPr>
          <w:p w14:paraId="1ABED1D8" w14:textId="77777777" w:rsidR="00214370" w:rsidRDefault="00214370" w:rsidP="00E3423E">
            <w:pPr>
              <w:pStyle w:val="TableText"/>
              <w:numPr>
                <w:ilvl w:val="0"/>
                <w:numId w:val="96"/>
              </w:numPr>
              <w:spacing w:after="0" w:line="276" w:lineRule="auto"/>
              <w:ind w:left="467" w:hanging="283"/>
              <w:rPr>
                <w:rFonts w:asciiTheme="minorHAnsi" w:hAnsiTheme="minorHAnsi" w:cstheme="minorHAnsi"/>
                <w:b/>
                <w:sz w:val="22"/>
                <w:szCs w:val="22"/>
              </w:rPr>
            </w:pPr>
            <w:r>
              <w:rPr>
                <w:rFonts w:asciiTheme="minorHAnsi" w:hAnsiTheme="minorHAnsi" w:cstheme="minorHAnsi"/>
                <w:sz w:val="22"/>
                <w:szCs w:val="22"/>
              </w:rPr>
              <w:t xml:space="preserve">Removal of references to </w:t>
            </w:r>
            <w:proofErr w:type="spellStart"/>
            <w:r>
              <w:rPr>
                <w:rFonts w:asciiTheme="minorHAnsi" w:hAnsiTheme="minorHAnsi" w:cstheme="minorHAnsi"/>
                <w:sz w:val="22"/>
                <w:szCs w:val="22"/>
              </w:rPr>
              <w:t>TradeSET</w:t>
            </w:r>
            <w:proofErr w:type="spellEnd"/>
          </w:p>
          <w:p w14:paraId="25850AEF" w14:textId="77777777" w:rsidR="00214370" w:rsidRPr="003E73F7" w:rsidRDefault="00214370" w:rsidP="003E73F7">
            <w:pPr>
              <w:pStyle w:val="TableText"/>
              <w:numPr>
                <w:ilvl w:val="0"/>
                <w:numId w:val="96"/>
              </w:numPr>
              <w:spacing w:after="0" w:line="276" w:lineRule="auto"/>
              <w:ind w:left="467" w:hanging="283"/>
              <w:rPr>
                <w:rFonts w:asciiTheme="minorHAnsi" w:hAnsiTheme="minorHAnsi" w:cstheme="minorHAnsi"/>
                <w:b/>
                <w:sz w:val="22"/>
                <w:szCs w:val="22"/>
              </w:rPr>
            </w:pPr>
            <w:r>
              <w:rPr>
                <w:rFonts w:asciiTheme="minorHAnsi" w:hAnsiTheme="minorHAnsi" w:cstheme="minorHAnsi"/>
                <w:sz w:val="22"/>
                <w:szCs w:val="22"/>
              </w:rPr>
              <w:t>Minor amendments to text</w:t>
            </w:r>
          </w:p>
        </w:tc>
        <w:tc>
          <w:tcPr>
            <w:cnfStyle w:val="000100000000" w:firstRow="0" w:lastRow="0" w:firstColumn="0" w:lastColumn="1" w:oddVBand="0" w:evenVBand="0" w:oddHBand="0" w:evenHBand="0" w:firstRowFirstColumn="0" w:firstRowLastColumn="0" w:lastRowFirstColumn="0" w:lastRowLastColumn="0"/>
            <w:tcW w:w="2729" w:type="dxa"/>
            <w:tcBorders>
              <w:top w:val="single" w:sz="8" w:space="0" w:color="auto"/>
              <w:left w:val="single" w:sz="8" w:space="0" w:color="auto"/>
              <w:bottom w:val="single" w:sz="8" w:space="0" w:color="auto"/>
              <w:right w:val="single" w:sz="8" w:space="0" w:color="auto"/>
            </w:tcBorders>
            <w:shd w:val="clear" w:color="auto" w:fill="auto"/>
          </w:tcPr>
          <w:p w14:paraId="7C0146E4" w14:textId="77777777" w:rsidR="00214370" w:rsidRPr="00214370" w:rsidRDefault="00214370" w:rsidP="00E3423E">
            <w:pPr>
              <w:pStyle w:val="TableText"/>
              <w:spacing w:after="0" w:line="276" w:lineRule="auto"/>
              <w:rPr>
                <w:rFonts w:asciiTheme="minorHAnsi" w:hAnsiTheme="minorHAnsi" w:cstheme="minorHAnsi"/>
                <w:b w:val="0"/>
                <w:color w:val="auto"/>
                <w:sz w:val="22"/>
                <w:szCs w:val="22"/>
              </w:rPr>
            </w:pPr>
            <w:r w:rsidRPr="00214370">
              <w:rPr>
                <w:rFonts w:asciiTheme="minorHAnsi" w:hAnsiTheme="minorHAnsi" w:cstheme="minorHAnsi"/>
                <w:b w:val="0"/>
                <w:color w:val="auto"/>
                <w:sz w:val="22"/>
                <w:szCs w:val="22"/>
              </w:rPr>
              <w:t>Ms Anne Flynn</w:t>
            </w:r>
          </w:p>
          <w:p w14:paraId="58099163" w14:textId="77777777" w:rsidR="00214370" w:rsidRPr="00214370" w:rsidRDefault="00214370" w:rsidP="00E3423E">
            <w:pPr>
              <w:pStyle w:val="TableText"/>
              <w:spacing w:after="0" w:line="276" w:lineRule="auto"/>
              <w:rPr>
                <w:rFonts w:asciiTheme="minorHAnsi" w:hAnsiTheme="minorHAnsi" w:cstheme="minorHAnsi"/>
                <w:b w:val="0"/>
                <w:color w:val="auto"/>
                <w:sz w:val="22"/>
                <w:szCs w:val="22"/>
              </w:rPr>
            </w:pPr>
            <w:r w:rsidRPr="00214370">
              <w:rPr>
                <w:rFonts w:asciiTheme="minorHAnsi" w:hAnsiTheme="minorHAnsi" w:cstheme="minorHAnsi"/>
                <w:b w:val="0"/>
                <w:color w:val="auto"/>
                <w:sz w:val="22"/>
                <w:szCs w:val="22"/>
              </w:rPr>
              <w:t>A/g Branch Manager</w:t>
            </w:r>
          </w:p>
          <w:p w14:paraId="021B66D9" w14:textId="77777777" w:rsidR="00214370" w:rsidRDefault="00214370" w:rsidP="003E73F7">
            <w:pPr>
              <w:pStyle w:val="TableText"/>
              <w:spacing w:after="0" w:line="276" w:lineRule="auto"/>
              <w:rPr>
                <w:rFonts w:asciiTheme="minorHAnsi" w:hAnsiTheme="minorHAnsi" w:cstheme="minorHAnsi"/>
                <w:b w:val="0"/>
                <w:sz w:val="22"/>
                <w:szCs w:val="22"/>
              </w:rPr>
            </w:pPr>
            <w:r w:rsidRPr="00214370">
              <w:rPr>
                <w:rFonts w:asciiTheme="minorHAnsi" w:hAnsiTheme="minorHAnsi" w:cstheme="minorHAnsi"/>
                <w:b w:val="0"/>
                <w:color w:val="auto"/>
                <w:sz w:val="22"/>
                <w:szCs w:val="22"/>
              </w:rPr>
              <w:t>Foundation Skills and TRA</w:t>
            </w:r>
          </w:p>
        </w:tc>
      </w:tr>
      <w:tr w:rsidR="00217928" w:rsidRPr="003E73F7" w14:paraId="76B4A99F" w14:textId="77777777" w:rsidTr="00F704E6">
        <w:trPr>
          <w:cnfStyle w:val="000000100000" w:firstRow="0" w:lastRow="0" w:firstColumn="0" w:lastColumn="0" w:oddVBand="0" w:evenVBand="0" w:oddHBand="1"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1045" w:type="dxa"/>
            <w:tcBorders>
              <w:top w:val="single" w:sz="8" w:space="0" w:color="auto"/>
              <w:left w:val="single" w:sz="8" w:space="0" w:color="auto"/>
              <w:bottom w:val="single" w:sz="8" w:space="0" w:color="auto"/>
              <w:right w:val="single" w:sz="8" w:space="0" w:color="auto"/>
            </w:tcBorders>
            <w:shd w:val="clear" w:color="auto" w:fill="auto"/>
          </w:tcPr>
          <w:p w14:paraId="57197F86" w14:textId="5D329550" w:rsidR="00217928" w:rsidRPr="00C51805" w:rsidRDefault="00217928" w:rsidP="0093762F">
            <w:pPr>
              <w:pStyle w:val="TableText"/>
              <w:spacing w:after="0" w:line="276" w:lineRule="auto"/>
              <w:rPr>
                <w:rFonts w:asciiTheme="minorHAnsi" w:hAnsiTheme="minorHAnsi" w:cstheme="minorHAnsi"/>
                <w:b w:val="0"/>
                <w:sz w:val="22"/>
                <w:szCs w:val="22"/>
              </w:rPr>
            </w:pPr>
            <w:r w:rsidRPr="00C51805">
              <w:rPr>
                <w:rFonts w:asciiTheme="minorHAnsi" w:hAnsiTheme="minorHAnsi" w:cstheme="minorHAnsi"/>
                <w:b w:val="0"/>
                <w:sz w:val="22"/>
                <w:szCs w:val="22"/>
              </w:rPr>
              <w:t>5.0</w:t>
            </w:r>
          </w:p>
        </w:tc>
        <w:tc>
          <w:tcPr>
            <w:cnfStyle w:val="000010000000" w:firstRow="0" w:lastRow="0" w:firstColumn="0" w:lastColumn="0" w:oddVBand="1" w:evenVBand="0" w:oddHBand="0" w:evenHBand="0" w:firstRowFirstColumn="0" w:firstRowLastColumn="0" w:lastRowFirstColumn="0" w:lastRowLastColumn="0"/>
            <w:tcW w:w="1800" w:type="dxa"/>
            <w:tcBorders>
              <w:top w:val="single" w:sz="8" w:space="0" w:color="auto"/>
              <w:left w:val="single" w:sz="8" w:space="0" w:color="auto"/>
              <w:bottom w:val="single" w:sz="8" w:space="0" w:color="auto"/>
              <w:right w:val="single" w:sz="8" w:space="0" w:color="auto"/>
            </w:tcBorders>
            <w:shd w:val="clear" w:color="auto" w:fill="auto"/>
          </w:tcPr>
          <w:p w14:paraId="083E150B" w14:textId="00AD9215" w:rsidR="00217928" w:rsidRPr="003D5241" w:rsidRDefault="00217928" w:rsidP="0093762F">
            <w:pPr>
              <w:pStyle w:val="TableText"/>
              <w:spacing w:after="0" w:line="276" w:lineRule="auto"/>
              <w:rPr>
                <w:rFonts w:asciiTheme="minorHAnsi" w:hAnsiTheme="minorHAnsi" w:cstheme="minorHAnsi"/>
                <w:sz w:val="22"/>
                <w:szCs w:val="22"/>
              </w:rPr>
            </w:pPr>
            <w:r w:rsidRPr="003D5241">
              <w:rPr>
                <w:rFonts w:asciiTheme="minorHAnsi" w:hAnsiTheme="minorHAnsi" w:cstheme="minorHAnsi"/>
                <w:sz w:val="22"/>
                <w:szCs w:val="22"/>
              </w:rPr>
              <w:t>January 2018</w:t>
            </w:r>
          </w:p>
        </w:tc>
        <w:tc>
          <w:tcPr>
            <w:tcW w:w="1084" w:type="dxa"/>
            <w:tcBorders>
              <w:top w:val="single" w:sz="8" w:space="0" w:color="auto"/>
              <w:left w:val="single" w:sz="8" w:space="0" w:color="auto"/>
              <w:bottom w:val="single" w:sz="8" w:space="0" w:color="auto"/>
              <w:right w:val="single" w:sz="8" w:space="0" w:color="auto"/>
            </w:tcBorders>
            <w:shd w:val="clear" w:color="auto" w:fill="auto"/>
          </w:tcPr>
          <w:p w14:paraId="50BA06E9" w14:textId="1DC9EFD8" w:rsidR="00217928" w:rsidRPr="003D5241" w:rsidRDefault="00217928" w:rsidP="0093762F">
            <w:pPr>
              <w:pStyle w:val="TableText"/>
              <w:spacing w:after="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3D5241">
              <w:rPr>
                <w:rFonts w:asciiTheme="minorHAnsi" w:hAnsiTheme="minorHAnsi" w:cstheme="minorHAnsi"/>
                <w:sz w:val="22"/>
                <w:szCs w:val="22"/>
              </w:rPr>
              <w:t>TRA</w:t>
            </w:r>
          </w:p>
        </w:tc>
        <w:tc>
          <w:tcPr>
            <w:cnfStyle w:val="000010000000" w:firstRow="0" w:lastRow="0" w:firstColumn="0" w:lastColumn="0" w:oddVBand="1" w:evenVBand="0" w:oddHBand="0" w:evenHBand="0" w:firstRowFirstColumn="0" w:firstRowLastColumn="0" w:lastRowFirstColumn="0" w:lastRowLastColumn="0"/>
            <w:tcW w:w="3336" w:type="dxa"/>
            <w:tcBorders>
              <w:top w:val="single" w:sz="8" w:space="0" w:color="auto"/>
              <w:left w:val="single" w:sz="8" w:space="0" w:color="auto"/>
              <w:bottom w:val="single" w:sz="8" w:space="0" w:color="auto"/>
              <w:right w:val="single" w:sz="8" w:space="0" w:color="auto"/>
            </w:tcBorders>
            <w:shd w:val="clear" w:color="auto" w:fill="auto"/>
          </w:tcPr>
          <w:p w14:paraId="0BA7F02A" w14:textId="7096C2EA" w:rsidR="00217928" w:rsidRPr="003D5241" w:rsidRDefault="00217928" w:rsidP="001C19A2">
            <w:pPr>
              <w:pStyle w:val="TableText"/>
              <w:numPr>
                <w:ilvl w:val="0"/>
                <w:numId w:val="96"/>
              </w:numPr>
              <w:spacing w:after="0" w:line="276" w:lineRule="auto"/>
              <w:ind w:left="467" w:hanging="283"/>
              <w:rPr>
                <w:rFonts w:asciiTheme="minorHAnsi" w:hAnsiTheme="minorHAnsi" w:cstheme="minorHAnsi"/>
                <w:sz w:val="22"/>
                <w:szCs w:val="22"/>
              </w:rPr>
            </w:pPr>
            <w:r w:rsidRPr="003D5241">
              <w:rPr>
                <w:rFonts w:asciiTheme="minorHAnsi" w:hAnsiTheme="minorHAnsi" w:cstheme="minorHAnsi"/>
                <w:sz w:val="22"/>
                <w:szCs w:val="22"/>
              </w:rPr>
              <w:t xml:space="preserve">Update information to reflect </w:t>
            </w:r>
            <w:r w:rsidR="001C19A2" w:rsidRPr="003D5241">
              <w:rPr>
                <w:rFonts w:asciiTheme="minorHAnsi" w:hAnsiTheme="minorHAnsi" w:cstheme="minorHAnsi"/>
                <w:sz w:val="22"/>
                <w:szCs w:val="22"/>
              </w:rPr>
              <w:t>the new Department of Home Affairs (formerly the Department of Immigration and Border Protection)</w:t>
            </w:r>
            <w:r w:rsidRPr="003D5241">
              <w:rPr>
                <w:rFonts w:asciiTheme="minorHAnsi" w:hAnsiTheme="minorHAnsi" w:cstheme="minorHAnsi"/>
                <w:sz w:val="22"/>
                <w:szCs w:val="22"/>
              </w:rPr>
              <w:t xml:space="preserve"> </w:t>
            </w:r>
          </w:p>
        </w:tc>
        <w:tc>
          <w:tcPr>
            <w:cnfStyle w:val="000100000000" w:firstRow="0" w:lastRow="0" w:firstColumn="0" w:lastColumn="1" w:oddVBand="0" w:evenVBand="0" w:oddHBand="0" w:evenHBand="0" w:firstRowFirstColumn="0" w:firstRowLastColumn="0" w:lastRowFirstColumn="0" w:lastRowLastColumn="0"/>
            <w:tcW w:w="2729" w:type="dxa"/>
            <w:tcBorders>
              <w:top w:val="single" w:sz="8" w:space="0" w:color="auto"/>
              <w:left w:val="single" w:sz="8" w:space="0" w:color="auto"/>
              <w:bottom w:val="single" w:sz="8" w:space="0" w:color="auto"/>
              <w:right w:val="single" w:sz="8" w:space="0" w:color="auto"/>
            </w:tcBorders>
            <w:shd w:val="clear" w:color="auto" w:fill="auto"/>
          </w:tcPr>
          <w:p w14:paraId="4A3341C9" w14:textId="77777777" w:rsidR="00217928" w:rsidRPr="00C51805" w:rsidRDefault="00217928" w:rsidP="001C19A2">
            <w:pPr>
              <w:spacing w:after="0" w:line="276" w:lineRule="auto"/>
              <w:rPr>
                <w:rFonts w:asciiTheme="minorHAnsi" w:hAnsiTheme="minorHAnsi" w:cstheme="minorHAnsi"/>
                <w:b w:val="0"/>
              </w:rPr>
            </w:pPr>
            <w:r w:rsidRPr="00C51805">
              <w:rPr>
                <w:rFonts w:asciiTheme="minorHAnsi" w:hAnsiTheme="minorHAnsi" w:cstheme="minorHAnsi"/>
                <w:b w:val="0"/>
              </w:rPr>
              <w:t>Ms Anne Flynn</w:t>
            </w:r>
          </w:p>
          <w:p w14:paraId="2B6F87C6" w14:textId="77777777" w:rsidR="00217928" w:rsidRPr="00C51805" w:rsidRDefault="00217928" w:rsidP="001C19A2">
            <w:pPr>
              <w:spacing w:after="0" w:line="276" w:lineRule="auto"/>
              <w:rPr>
                <w:rFonts w:asciiTheme="minorHAnsi" w:hAnsiTheme="minorHAnsi" w:cstheme="minorHAnsi"/>
                <w:b w:val="0"/>
              </w:rPr>
            </w:pPr>
            <w:r w:rsidRPr="00C51805">
              <w:rPr>
                <w:rFonts w:asciiTheme="minorHAnsi" w:hAnsiTheme="minorHAnsi" w:cstheme="minorHAnsi"/>
                <w:b w:val="0"/>
              </w:rPr>
              <w:t>A/g Branch Manager</w:t>
            </w:r>
          </w:p>
          <w:p w14:paraId="44B534BA" w14:textId="70B882E8" w:rsidR="00217928" w:rsidRPr="00C51805" w:rsidRDefault="00217928" w:rsidP="0093762F">
            <w:pPr>
              <w:pStyle w:val="TableText"/>
              <w:spacing w:after="0" w:line="276" w:lineRule="auto"/>
              <w:rPr>
                <w:rFonts w:asciiTheme="minorHAnsi" w:hAnsiTheme="minorHAnsi" w:cstheme="minorHAnsi"/>
                <w:b w:val="0"/>
                <w:color w:val="auto"/>
                <w:sz w:val="22"/>
                <w:szCs w:val="22"/>
              </w:rPr>
            </w:pPr>
            <w:r w:rsidRPr="00C51805">
              <w:rPr>
                <w:rFonts w:asciiTheme="minorHAnsi" w:hAnsiTheme="minorHAnsi" w:cstheme="minorHAnsi"/>
                <w:b w:val="0"/>
                <w:sz w:val="22"/>
                <w:szCs w:val="22"/>
              </w:rPr>
              <w:t>State Network and TRA</w:t>
            </w:r>
          </w:p>
        </w:tc>
      </w:tr>
      <w:tr w:rsidR="007578D7" w:rsidRPr="003E73F7" w14:paraId="4EDD00DA" w14:textId="77777777" w:rsidTr="00F704E6">
        <w:trPr>
          <w:cnfStyle w:val="010000000000" w:firstRow="0" w:lastRow="1" w:firstColumn="0" w:lastColumn="0" w:oddVBand="0" w:evenVBand="0" w:oddHBand="0" w:evenHBand="0"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1045" w:type="dxa"/>
            <w:tcBorders>
              <w:top w:val="single" w:sz="8" w:space="0" w:color="auto"/>
              <w:left w:val="single" w:sz="8" w:space="0" w:color="auto"/>
              <w:bottom w:val="single" w:sz="8" w:space="0" w:color="auto"/>
              <w:right w:val="single" w:sz="8" w:space="0" w:color="auto"/>
            </w:tcBorders>
            <w:shd w:val="clear" w:color="auto" w:fill="auto"/>
          </w:tcPr>
          <w:p w14:paraId="58B7DA8E" w14:textId="03E7FA9C" w:rsidR="007578D7" w:rsidRPr="00C51805" w:rsidRDefault="007578D7" w:rsidP="0093762F">
            <w:pPr>
              <w:pStyle w:val="TableText"/>
              <w:spacing w:after="0" w:line="276" w:lineRule="auto"/>
              <w:rPr>
                <w:rFonts w:asciiTheme="minorHAnsi" w:hAnsiTheme="minorHAnsi" w:cstheme="minorHAnsi"/>
                <w:b w:val="0"/>
                <w:sz w:val="22"/>
                <w:szCs w:val="22"/>
              </w:rPr>
            </w:pPr>
            <w:r>
              <w:rPr>
                <w:rFonts w:asciiTheme="minorHAnsi" w:hAnsiTheme="minorHAnsi" w:cstheme="minorHAnsi"/>
                <w:b w:val="0"/>
                <w:sz w:val="22"/>
                <w:szCs w:val="22"/>
              </w:rPr>
              <w:t>6.0</w:t>
            </w:r>
          </w:p>
        </w:tc>
        <w:tc>
          <w:tcPr>
            <w:cnfStyle w:val="000010000000" w:firstRow="0" w:lastRow="0" w:firstColumn="0" w:lastColumn="0" w:oddVBand="1" w:evenVBand="0" w:oddHBand="0" w:evenHBand="0" w:firstRowFirstColumn="0" w:firstRowLastColumn="0" w:lastRowFirstColumn="0" w:lastRowLastColumn="0"/>
            <w:tcW w:w="1800" w:type="dxa"/>
            <w:tcBorders>
              <w:top w:val="single" w:sz="8" w:space="0" w:color="auto"/>
              <w:left w:val="single" w:sz="8" w:space="0" w:color="auto"/>
              <w:bottom w:val="single" w:sz="8" w:space="0" w:color="auto"/>
              <w:right w:val="single" w:sz="8" w:space="0" w:color="auto"/>
            </w:tcBorders>
            <w:shd w:val="clear" w:color="auto" w:fill="auto"/>
          </w:tcPr>
          <w:p w14:paraId="204865F0" w14:textId="3AE3A8A9" w:rsidR="007578D7" w:rsidRPr="00C51805" w:rsidRDefault="00735EE3" w:rsidP="0093762F">
            <w:pPr>
              <w:pStyle w:val="TableText"/>
              <w:spacing w:after="0" w:line="276" w:lineRule="auto"/>
              <w:rPr>
                <w:rFonts w:asciiTheme="minorHAnsi" w:hAnsiTheme="minorHAnsi" w:cstheme="minorHAnsi"/>
                <w:b w:val="0"/>
                <w:sz w:val="22"/>
                <w:szCs w:val="22"/>
              </w:rPr>
            </w:pPr>
            <w:r>
              <w:rPr>
                <w:rFonts w:asciiTheme="minorHAnsi" w:hAnsiTheme="minorHAnsi" w:cstheme="minorHAnsi"/>
                <w:b w:val="0"/>
                <w:sz w:val="22"/>
                <w:szCs w:val="22"/>
              </w:rPr>
              <w:t>May</w:t>
            </w:r>
            <w:r w:rsidR="007578D7">
              <w:rPr>
                <w:rFonts w:asciiTheme="minorHAnsi" w:hAnsiTheme="minorHAnsi" w:cstheme="minorHAnsi"/>
                <w:b w:val="0"/>
                <w:sz w:val="22"/>
                <w:szCs w:val="22"/>
              </w:rPr>
              <w:t xml:space="preserve"> 2018</w:t>
            </w:r>
          </w:p>
        </w:tc>
        <w:tc>
          <w:tcPr>
            <w:tcW w:w="1084" w:type="dxa"/>
            <w:tcBorders>
              <w:top w:val="single" w:sz="8" w:space="0" w:color="auto"/>
              <w:left w:val="single" w:sz="8" w:space="0" w:color="auto"/>
              <w:bottom w:val="single" w:sz="8" w:space="0" w:color="auto"/>
              <w:right w:val="single" w:sz="8" w:space="0" w:color="auto"/>
            </w:tcBorders>
            <w:shd w:val="clear" w:color="auto" w:fill="auto"/>
          </w:tcPr>
          <w:p w14:paraId="147B59CB" w14:textId="2A09FEDF" w:rsidR="007578D7" w:rsidRPr="00C51805" w:rsidRDefault="007578D7" w:rsidP="0093762F">
            <w:pPr>
              <w:pStyle w:val="TableText"/>
              <w:spacing w:after="0" w:line="276" w:lineRule="auto"/>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b w:val="0"/>
                <w:sz w:val="22"/>
                <w:szCs w:val="22"/>
              </w:rPr>
            </w:pPr>
            <w:r>
              <w:rPr>
                <w:rFonts w:asciiTheme="minorHAnsi" w:hAnsiTheme="minorHAnsi" w:cstheme="minorHAnsi"/>
                <w:b w:val="0"/>
                <w:sz w:val="22"/>
                <w:szCs w:val="22"/>
              </w:rPr>
              <w:t>TRA</w:t>
            </w:r>
          </w:p>
        </w:tc>
        <w:tc>
          <w:tcPr>
            <w:cnfStyle w:val="000010000000" w:firstRow="0" w:lastRow="0" w:firstColumn="0" w:lastColumn="0" w:oddVBand="1" w:evenVBand="0" w:oddHBand="0" w:evenHBand="0" w:firstRowFirstColumn="0" w:firstRowLastColumn="0" w:lastRowFirstColumn="0" w:lastRowLastColumn="0"/>
            <w:tcW w:w="3336" w:type="dxa"/>
            <w:tcBorders>
              <w:top w:val="single" w:sz="8" w:space="0" w:color="auto"/>
              <w:left w:val="single" w:sz="8" w:space="0" w:color="auto"/>
              <w:bottom w:val="single" w:sz="8" w:space="0" w:color="auto"/>
              <w:right w:val="single" w:sz="8" w:space="0" w:color="auto"/>
            </w:tcBorders>
            <w:shd w:val="clear" w:color="auto" w:fill="auto"/>
          </w:tcPr>
          <w:p w14:paraId="5B307DA9" w14:textId="298AFBCD" w:rsidR="007578D7" w:rsidRPr="003115B9" w:rsidRDefault="007578D7" w:rsidP="001C19A2">
            <w:pPr>
              <w:pStyle w:val="TableText"/>
              <w:numPr>
                <w:ilvl w:val="0"/>
                <w:numId w:val="96"/>
              </w:numPr>
              <w:spacing w:after="0" w:line="276" w:lineRule="auto"/>
              <w:ind w:left="467" w:hanging="283"/>
              <w:rPr>
                <w:rFonts w:asciiTheme="minorHAnsi" w:hAnsiTheme="minorHAnsi" w:cstheme="minorHAnsi"/>
                <w:b w:val="0"/>
                <w:sz w:val="22"/>
                <w:szCs w:val="22"/>
              </w:rPr>
            </w:pPr>
            <w:r w:rsidRPr="003115B9">
              <w:rPr>
                <w:rFonts w:asciiTheme="minorHAnsi" w:hAnsiTheme="minorHAnsi" w:cstheme="minorHAnsi"/>
                <w:b w:val="0"/>
                <w:sz w:val="22"/>
                <w:szCs w:val="22"/>
              </w:rPr>
              <w:t>Update the skills assessment process to include an RTO recommendation to TRA about an applicant’s final outcome</w:t>
            </w:r>
          </w:p>
        </w:tc>
        <w:tc>
          <w:tcPr>
            <w:cnfStyle w:val="000100000000" w:firstRow="0" w:lastRow="0" w:firstColumn="0" w:lastColumn="1" w:oddVBand="0" w:evenVBand="0" w:oddHBand="0" w:evenHBand="0" w:firstRowFirstColumn="0" w:firstRowLastColumn="0" w:lastRowFirstColumn="0" w:lastRowLastColumn="0"/>
            <w:tcW w:w="2729" w:type="dxa"/>
            <w:tcBorders>
              <w:top w:val="single" w:sz="8" w:space="0" w:color="auto"/>
              <w:left w:val="single" w:sz="8" w:space="0" w:color="auto"/>
              <w:bottom w:val="single" w:sz="8" w:space="0" w:color="auto"/>
              <w:right w:val="single" w:sz="8" w:space="0" w:color="auto"/>
            </w:tcBorders>
            <w:shd w:val="clear" w:color="auto" w:fill="auto"/>
          </w:tcPr>
          <w:p w14:paraId="1489AABF" w14:textId="77777777" w:rsidR="007578D7" w:rsidRDefault="007578D7" w:rsidP="001C19A2">
            <w:pPr>
              <w:spacing w:after="0" w:line="276" w:lineRule="auto"/>
              <w:rPr>
                <w:rFonts w:asciiTheme="minorHAnsi" w:hAnsiTheme="minorHAnsi" w:cstheme="minorHAnsi"/>
                <w:b w:val="0"/>
              </w:rPr>
            </w:pPr>
            <w:r>
              <w:rPr>
                <w:rFonts w:asciiTheme="minorHAnsi" w:hAnsiTheme="minorHAnsi" w:cstheme="minorHAnsi"/>
                <w:b w:val="0"/>
              </w:rPr>
              <w:t xml:space="preserve">Mr Kevin </w:t>
            </w:r>
            <w:proofErr w:type="spellStart"/>
            <w:r>
              <w:rPr>
                <w:rFonts w:asciiTheme="minorHAnsi" w:hAnsiTheme="minorHAnsi" w:cstheme="minorHAnsi"/>
                <w:b w:val="0"/>
              </w:rPr>
              <w:t>Brahim</w:t>
            </w:r>
            <w:proofErr w:type="spellEnd"/>
            <w:r>
              <w:rPr>
                <w:rFonts w:asciiTheme="minorHAnsi" w:hAnsiTheme="minorHAnsi" w:cstheme="minorHAnsi"/>
                <w:b w:val="0"/>
              </w:rPr>
              <w:t xml:space="preserve"> </w:t>
            </w:r>
          </w:p>
          <w:p w14:paraId="2B1D0659" w14:textId="77777777" w:rsidR="007578D7" w:rsidRDefault="007578D7" w:rsidP="001C19A2">
            <w:pPr>
              <w:spacing w:after="0" w:line="276" w:lineRule="auto"/>
              <w:rPr>
                <w:rFonts w:asciiTheme="minorHAnsi" w:hAnsiTheme="minorHAnsi" w:cstheme="minorHAnsi"/>
                <w:b w:val="0"/>
              </w:rPr>
            </w:pPr>
            <w:r>
              <w:rPr>
                <w:rFonts w:asciiTheme="minorHAnsi" w:hAnsiTheme="minorHAnsi" w:cstheme="minorHAnsi"/>
                <w:b w:val="0"/>
              </w:rPr>
              <w:t>Branch Manager</w:t>
            </w:r>
          </w:p>
          <w:p w14:paraId="6E51B015" w14:textId="0949BCFB" w:rsidR="007578D7" w:rsidRPr="00C51805" w:rsidRDefault="007578D7" w:rsidP="001C19A2">
            <w:pPr>
              <w:spacing w:after="0" w:line="276" w:lineRule="auto"/>
              <w:rPr>
                <w:rFonts w:asciiTheme="minorHAnsi" w:hAnsiTheme="minorHAnsi" w:cstheme="minorHAnsi"/>
                <w:b w:val="0"/>
              </w:rPr>
            </w:pPr>
            <w:r>
              <w:rPr>
                <w:rFonts w:asciiTheme="minorHAnsi" w:hAnsiTheme="minorHAnsi" w:cstheme="minorHAnsi"/>
                <w:b w:val="0"/>
              </w:rPr>
              <w:t>State Network and TRA</w:t>
            </w:r>
          </w:p>
        </w:tc>
      </w:tr>
    </w:tbl>
    <w:p w14:paraId="2D61EDF8" w14:textId="77777777" w:rsidR="00756B75" w:rsidRPr="003E73F7" w:rsidRDefault="00756B75" w:rsidP="00756B75">
      <w:bookmarkStart w:id="184" w:name="_GoBack"/>
      <w:bookmarkEnd w:id="184"/>
    </w:p>
    <w:sectPr w:rsidR="00756B75" w:rsidRPr="003E73F7" w:rsidSect="00FE4E04">
      <w:pgSz w:w="11906" w:h="16838"/>
      <w:pgMar w:top="1440" w:right="1440" w:bottom="1440" w:left="1440" w:header="709"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BA719" w14:textId="77777777" w:rsidR="00C83C5B" w:rsidRDefault="00C83C5B" w:rsidP="000D1F70">
      <w:pPr>
        <w:spacing w:after="0"/>
      </w:pPr>
      <w:r>
        <w:separator/>
      </w:r>
    </w:p>
    <w:p w14:paraId="47B62101" w14:textId="77777777" w:rsidR="00C83C5B" w:rsidRDefault="00C83C5B"/>
    <w:p w14:paraId="311D02AC" w14:textId="77777777" w:rsidR="00C83C5B" w:rsidRDefault="00C83C5B" w:rsidP="003A304C"/>
  </w:endnote>
  <w:endnote w:type="continuationSeparator" w:id="0">
    <w:p w14:paraId="2C66F0B9" w14:textId="77777777" w:rsidR="00C83C5B" w:rsidRDefault="00C83C5B" w:rsidP="000D1F70">
      <w:pPr>
        <w:spacing w:after="0"/>
      </w:pPr>
      <w:r>
        <w:continuationSeparator/>
      </w:r>
    </w:p>
    <w:p w14:paraId="042DAC6C" w14:textId="77777777" w:rsidR="00C83C5B" w:rsidRDefault="00C83C5B"/>
    <w:p w14:paraId="673C5C16" w14:textId="77777777" w:rsidR="00C83C5B" w:rsidRDefault="00C83C5B" w:rsidP="003A3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CD9A" w14:textId="77777777" w:rsidR="00C83C5B" w:rsidRPr="009866F9" w:rsidRDefault="00C83C5B" w:rsidP="008A7528">
    <w:pPr>
      <w:pStyle w:val="DIISRTEFOOTER"/>
      <w:jc w:val="right"/>
    </w:pPr>
    <w:r w:rsidRPr="009866F9">
      <w:t>Department of Industry</w:t>
    </w:r>
  </w:p>
  <w:p w14:paraId="28EC4E0F" w14:textId="77777777" w:rsidR="00C83C5B" w:rsidRDefault="00C83C5B" w:rsidP="008A7528">
    <w:pPr>
      <w:pStyle w:val="DIISRTEFOOTER"/>
      <w:jc w:val="right"/>
    </w:pPr>
    <w:r>
      <w:t>Australian Recognised Trade Certificate</w:t>
    </w:r>
  </w:p>
  <w:sdt>
    <w:sdtPr>
      <w:id w:val="624434212"/>
      <w:docPartObj>
        <w:docPartGallery w:val="Page Numbers (Bottom of Page)"/>
        <w:docPartUnique/>
      </w:docPartObj>
    </w:sdtPr>
    <w:sdtEndPr>
      <w:rPr>
        <w:sz w:val="16"/>
        <w:szCs w:val="16"/>
      </w:rPr>
    </w:sdtEndPr>
    <w:sdtContent>
      <w:sdt>
        <w:sdtPr>
          <w:id w:val="-655066848"/>
          <w:docPartObj>
            <w:docPartGallery w:val="Page Numbers (Top of Page)"/>
            <w:docPartUnique/>
          </w:docPartObj>
        </w:sdtPr>
        <w:sdtEndPr>
          <w:rPr>
            <w:sz w:val="16"/>
            <w:szCs w:val="16"/>
          </w:rPr>
        </w:sdtEndPr>
        <w:sdtContent>
          <w:p w14:paraId="0C7B695F" w14:textId="476C836C" w:rsidR="00C83C5B" w:rsidRPr="00D1671B" w:rsidRDefault="00C83C5B" w:rsidP="008A7528">
            <w:pPr>
              <w:pStyle w:val="Footer"/>
              <w:jc w:val="right"/>
              <w:rPr>
                <w:sz w:val="16"/>
                <w:szCs w:val="16"/>
              </w:rPr>
            </w:pPr>
            <w:r w:rsidRPr="00D1671B">
              <w:rPr>
                <w:sz w:val="16"/>
                <w:szCs w:val="16"/>
              </w:rPr>
              <w:t xml:space="preserve">Page </w:t>
            </w:r>
            <w:r w:rsidRPr="00D1671B">
              <w:rPr>
                <w:b/>
                <w:bCs/>
                <w:sz w:val="16"/>
                <w:szCs w:val="16"/>
              </w:rPr>
              <w:fldChar w:fldCharType="begin"/>
            </w:r>
            <w:r w:rsidRPr="00D1671B">
              <w:rPr>
                <w:b/>
                <w:bCs/>
                <w:sz w:val="16"/>
                <w:szCs w:val="16"/>
              </w:rPr>
              <w:instrText xml:space="preserve"> PAGE </w:instrText>
            </w:r>
            <w:r w:rsidRPr="00D1671B">
              <w:rPr>
                <w:b/>
                <w:bCs/>
                <w:sz w:val="16"/>
                <w:szCs w:val="16"/>
              </w:rPr>
              <w:fldChar w:fldCharType="separate"/>
            </w:r>
            <w:r>
              <w:rPr>
                <w:b/>
                <w:bCs/>
                <w:noProof/>
                <w:sz w:val="16"/>
                <w:szCs w:val="16"/>
              </w:rPr>
              <w:t>4</w:t>
            </w:r>
            <w:r w:rsidRPr="00D1671B">
              <w:rPr>
                <w:b/>
                <w:bCs/>
                <w:sz w:val="16"/>
                <w:szCs w:val="16"/>
              </w:rPr>
              <w:fldChar w:fldCharType="end"/>
            </w:r>
            <w:r w:rsidRPr="00D1671B">
              <w:rPr>
                <w:sz w:val="16"/>
                <w:szCs w:val="16"/>
              </w:rPr>
              <w:t xml:space="preserve"> of </w:t>
            </w:r>
            <w:r w:rsidRPr="00D1671B">
              <w:rPr>
                <w:b/>
                <w:bCs/>
                <w:sz w:val="16"/>
                <w:szCs w:val="16"/>
              </w:rPr>
              <w:fldChar w:fldCharType="begin"/>
            </w:r>
            <w:r w:rsidRPr="00D1671B">
              <w:rPr>
                <w:b/>
                <w:bCs/>
                <w:sz w:val="16"/>
                <w:szCs w:val="16"/>
              </w:rPr>
              <w:instrText xml:space="preserve"> NUMPAGES  </w:instrText>
            </w:r>
            <w:r w:rsidRPr="00D1671B">
              <w:rPr>
                <w:b/>
                <w:bCs/>
                <w:sz w:val="16"/>
                <w:szCs w:val="16"/>
              </w:rPr>
              <w:fldChar w:fldCharType="separate"/>
            </w:r>
            <w:r w:rsidR="003D5241">
              <w:rPr>
                <w:b/>
                <w:bCs/>
                <w:noProof/>
                <w:sz w:val="16"/>
                <w:szCs w:val="16"/>
              </w:rPr>
              <w:t>19</w:t>
            </w:r>
            <w:r w:rsidRPr="00D1671B">
              <w:rPr>
                <w:b/>
                <w:bCs/>
                <w:sz w:val="16"/>
                <w:szCs w:val="16"/>
              </w:rPr>
              <w:fldChar w:fldCharType="end"/>
            </w:r>
          </w:p>
        </w:sdtContent>
      </w:sdt>
    </w:sdtContent>
  </w:sdt>
  <w:p w14:paraId="758625C5" w14:textId="77777777" w:rsidR="00C83C5B" w:rsidRPr="008A7528" w:rsidRDefault="00C83C5B" w:rsidP="008A7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9782E" w14:textId="77777777" w:rsidR="00C83C5B" w:rsidRPr="00A63F7C" w:rsidRDefault="00C83C5B" w:rsidP="00A63F7C">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A63F7C">
      <w:rPr>
        <w:rFonts w:asciiTheme="minorHAnsi" w:eastAsiaTheme="minorHAnsi" w:hAnsiTheme="minorHAnsi" w:cstheme="minorHAnsi"/>
        <w:color w:val="333333"/>
        <w:sz w:val="16"/>
        <w:szCs w:val="16"/>
        <w:lang w:eastAsia="en-US"/>
      </w:rPr>
      <w:t>Department of Education and Training</w:t>
    </w:r>
  </w:p>
  <w:p w14:paraId="6D8439B3" w14:textId="77777777" w:rsidR="00C83C5B" w:rsidRPr="00A63F7C" w:rsidRDefault="00C83C5B" w:rsidP="00A63F7C">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A63F7C">
      <w:rPr>
        <w:rFonts w:asciiTheme="minorHAnsi" w:eastAsiaTheme="minorHAnsi" w:hAnsiTheme="minorHAnsi" w:cstheme="minorHAnsi"/>
        <w:color w:val="333333"/>
        <w:sz w:val="16"/>
        <w:szCs w:val="16"/>
        <w:lang w:eastAsia="en-US"/>
      </w:rPr>
      <w:t>Trades Recognition Service Applicant Guidelines</w:t>
    </w:r>
  </w:p>
  <w:p w14:paraId="04A682B0" w14:textId="1F2A770C" w:rsidR="00C83C5B" w:rsidRPr="00A63F7C" w:rsidRDefault="00C83C5B" w:rsidP="00A124E0">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A124E0">
      <w:rPr>
        <w:rFonts w:asciiTheme="minorHAnsi" w:eastAsiaTheme="minorHAnsi" w:hAnsiTheme="minorHAnsi" w:cstheme="minorHAnsi"/>
        <w:color w:val="333333"/>
        <w:sz w:val="16"/>
        <w:szCs w:val="16"/>
        <w:lang w:eastAsia="en-US"/>
      </w:rPr>
      <w:t xml:space="preserve">Page </w:t>
    </w:r>
    <w:r w:rsidRPr="00A124E0">
      <w:rPr>
        <w:rFonts w:asciiTheme="minorHAnsi" w:eastAsiaTheme="minorHAnsi" w:hAnsiTheme="minorHAnsi" w:cstheme="minorHAnsi"/>
        <w:b/>
        <w:color w:val="333333"/>
        <w:sz w:val="16"/>
        <w:szCs w:val="16"/>
        <w:lang w:eastAsia="en-US"/>
      </w:rPr>
      <w:fldChar w:fldCharType="begin"/>
    </w:r>
    <w:r w:rsidRPr="00A124E0">
      <w:rPr>
        <w:rFonts w:asciiTheme="minorHAnsi" w:eastAsiaTheme="minorHAnsi" w:hAnsiTheme="minorHAnsi" w:cstheme="minorHAnsi"/>
        <w:b/>
        <w:color w:val="333333"/>
        <w:sz w:val="16"/>
        <w:szCs w:val="16"/>
        <w:lang w:eastAsia="en-US"/>
      </w:rPr>
      <w:instrText xml:space="preserve"> PAGE  \* Arabic  \* MERGEFORMAT </w:instrText>
    </w:r>
    <w:r w:rsidRPr="00A124E0">
      <w:rPr>
        <w:rFonts w:asciiTheme="minorHAnsi" w:eastAsiaTheme="minorHAnsi" w:hAnsiTheme="minorHAnsi" w:cstheme="minorHAnsi"/>
        <w:b/>
        <w:color w:val="333333"/>
        <w:sz w:val="16"/>
        <w:szCs w:val="16"/>
        <w:lang w:eastAsia="en-US"/>
      </w:rPr>
      <w:fldChar w:fldCharType="separate"/>
    </w:r>
    <w:r w:rsidR="003115B9">
      <w:rPr>
        <w:rFonts w:asciiTheme="minorHAnsi" w:eastAsiaTheme="minorHAnsi" w:hAnsiTheme="minorHAnsi" w:cstheme="minorHAnsi"/>
        <w:b/>
        <w:noProof/>
        <w:color w:val="333333"/>
        <w:sz w:val="16"/>
        <w:szCs w:val="16"/>
        <w:lang w:eastAsia="en-US"/>
      </w:rPr>
      <w:t>18</w:t>
    </w:r>
    <w:r w:rsidRPr="00A124E0">
      <w:rPr>
        <w:rFonts w:asciiTheme="minorHAnsi" w:eastAsiaTheme="minorHAnsi" w:hAnsiTheme="minorHAnsi" w:cstheme="minorHAnsi"/>
        <w:b/>
        <w:color w:val="333333"/>
        <w:sz w:val="16"/>
        <w:szCs w:val="16"/>
        <w:lang w:eastAsia="en-US"/>
      </w:rPr>
      <w:fldChar w:fldCharType="end"/>
    </w:r>
    <w:r w:rsidRPr="00A124E0">
      <w:rPr>
        <w:rFonts w:asciiTheme="minorHAnsi" w:eastAsiaTheme="minorHAnsi" w:hAnsiTheme="minorHAnsi" w:cstheme="minorHAnsi"/>
        <w:color w:val="333333"/>
        <w:sz w:val="16"/>
        <w:szCs w:val="16"/>
        <w:lang w:eastAsia="en-US"/>
      </w:rPr>
      <w:t xml:space="preserve"> of </w:t>
    </w:r>
    <w:r w:rsidRPr="00A124E0">
      <w:rPr>
        <w:rFonts w:asciiTheme="minorHAnsi" w:eastAsiaTheme="minorHAnsi" w:hAnsiTheme="minorHAnsi" w:cstheme="minorHAnsi"/>
        <w:b/>
        <w:color w:val="333333"/>
        <w:sz w:val="16"/>
        <w:szCs w:val="16"/>
        <w:lang w:eastAsia="en-US"/>
      </w:rPr>
      <w:fldChar w:fldCharType="begin"/>
    </w:r>
    <w:r w:rsidRPr="00A124E0">
      <w:rPr>
        <w:rFonts w:asciiTheme="minorHAnsi" w:eastAsiaTheme="minorHAnsi" w:hAnsiTheme="minorHAnsi" w:cstheme="minorHAnsi"/>
        <w:b/>
        <w:color w:val="333333"/>
        <w:sz w:val="16"/>
        <w:szCs w:val="16"/>
        <w:lang w:eastAsia="en-US"/>
      </w:rPr>
      <w:instrText xml:space="preserve"> NUMPAGES  \* Arabic  \* MERGEFORMAT </w:instrText>
    </w:r>
    <w:r w:rsidRPr="00A124E0">
      <w:rPr>
        <w:rFonts w:asciiTheme="minorHAnsi" w:eastAsiaTheme="minorHAnsi" w:hAnsiTheme="minorHAnsi" w:cstheme="minorHAnsi"/>
        <w:b/>
        <w:color w:val="333333"/>
        <w:sz w:val="16"/>
        <w:szCs w:val="16"/>
        <w:lang w:eastAsia="en-US"/>
      </w:rPr>
      <w:fldChar w:fldCharType="separate"/>
    </w:r>
    <w:r w:rsidR="003115B9">
      <w:rPr>
        <w:rFonts w:asciiTheme="minorHAnsi" w:eastAsiaTheme="minorHAnsi" w:hAnsiTheme="minorHAnsi" w:cstheme="minorHAnsi"/>
        <w:b/>
        <w:noProof/>
        <w:color w:val="333333"/>
        <w:sz w:val="16"/>
        <w:szCs w:val="16"/>
        <w:lang w:eastAsia="en-US"/>
      </w:rPr>
      <w:t>19</w:t>
    </w:r>
    <w:r w:rsidRPr="00A124E0">
      <w:rPr>
        <w:rFonts w:asciiTheme="minorHAnsi" w:eastAsiaTheme="minorHAnsi" w:hAnsiTheme="minorHAnsi" w:cstheme="minorHAnsi"/>
        <w:b/>
        <w:color w:val="333333"/>
        <w:sz w:val="16"/>
        <w:szCs w:val="16"/>
        <w:lang w:eastAsia="en-US"/>
      </w:rPr>
      <w:fldChar w:fldCharType="end"/>
    </w:r>
  </w:p>
  <w:p w14:paraId="02F05AC1" w14:textId="77777777" w:rsidR="00C83C5B" w:rsidRPr="00A63F7C" w:rsidRDefault="00C83C5B" w:rsidP="007B2A07">
    <w:pPr>
      <w:autoSpaceDE w:val="0"/>
      <w:autoSpaceDN w:val="0"/>
      <w:adjustRightInd w:val="0"/>
      <w:spacing w:after="0" w:line="276" w:lineRule="auto"/>
      <w:ind w:right="360"/>
      <w:rPr>
        <w:rFonts w:asciiTheme="minorHAnsi" w:hAnsiTheme="minorHAnsi" w:cstheme="minorHAns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8D58" w14:textId="77777777" w:rsidR="00C83C5B" w:rsidRPr="00B066BA" w:rsidRDefault="00C83C5B" w:rsidP="00B066BA">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B066BA">
      <w:rPr>
        <w:rFonts w:asciiTheme="minorHAnsi" w:eastAsiaTheme="minorHAnsi" w:hAnsiTheme="minorHAnsi" w:cstheme="minorHAnsi"/>
        <w:color w:val="333333"/>
        <w:sz w:val="16"/>
        <w:szCs w:val="16"/>
        <w:lang w:eastAsia="en-US"/>
      </w:rPr>
      <w:t>Department of Education and Training</w:t>
    </w:r>
  </w:p>
  <w:p w14:paraId="1B6555B1" w14:textId="77777777" w:rsidR="00C83C5B" w:rsidRPr="00B066BA" w:rsidRDefault="00C83C5B" w:rsidP="00B066BA">
    <w:pPr>
      <w:tabs>
        <w:tab w:val="center" w:pos="4320"/>
        <w:tab w:val="right" w:pos="8640"/>
      </w:tabs>
      <w:autoSpaceDE w:val="0"/>
      <w:autoSpaceDN w:val="0"/>
      <w:adjustRightInd w:val="0"/>
      <w:spacing w:after="0" w:line="276" w:lineRule="auto"/>
      <w:ind w:right="360"/>
      <w:jc w:val="right"/>
      <w:rPr>
        <w:rFonts w:asciiTheme="minorHAnsi" w:hAnsiTheme="minorHAnsi" w:cstheme="minorHAnsi"/>
        <w:sz w:val="16"/>
        <w:szCs w:val="16"/>
      </w:rPr>
    </w:pPr>
    <w:r w:rsidRPr="00B066BA">
      <w:rPr>
        <w:rFonts w:asciiTheme="minorHAnsi" w:eastAsiaTheme="minorHAnsi" w:hAnsiTheme="minorHAnsi" w:cstheme="minorHAnsi"/>
        <w:color w:val="333333"/>
        <w:sz w:val="16"/>
        <w:szCs w:val="16"/>
        <w:lang w:eastAsia="en-US"/>
      </w:rPr>
      <w:t>Trades Recognition Service Applicant Guidelines</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A10DA" w14:textId="77777777" w:rsidR="00C83C5B" w:rsidRPr="009866F9" w:rsidRDefault="00C83C5B" w:rsidP="008A7528">
    <w:pPr>
      <w:pStyle w:val="DIISRTEFOOTER"/>
      <w:jc w:val="right"/>
    </w:pPr>
    <w:r w:rsidRPr="009866F9">
      <w:t>Department of Industry</w:t>
    </w:r>
  </w:p>
  <w:p w14:paraId="7F1534BD" w14:textId="77777777" w:rsidR="00C83C5B" w:rsidRDefault="00C83C5B" w:rsidP="008A7528">
    <w:pPr>
      <w:pStyle w:val="DIISRTEFOOTER"/>
      <w:jc w:val="right"/>
    </w:pPr>
    <w:r>
      <w:t>Australian Recognised Trade Certificate</w:t>
    </w:r>
  </w:p>
  <w:sdt>
    <w:sdtPr>
      <w:id w:val="379975997"/>
      <w:docPartObj>
        <w:docPartGallery w:val="Page Numbers (Bottom of Page)"/>
        <w:docPartUnique/>
      </w:docPartObj>
    </w:sdtPr>
    <w:sdtEndPr>
      <w:rPr>
        <w:sz w:val="16"/>
        <w:szCs w:val="16"/>
      </w:rPr>
    </w:sdtEndPr>
    <w:sdtContent>
      <w:sdt>
        <w:sdtPr>
          <w:id w:val="112712513"/>
          <w:docPartObj>
            <w:docPartGallery w:val="Page Numbers (Top of Page)"/>
            <w:docPartUnique/>
          </w:docPartObj>
        </w:sdtPr>
        <w:sdtEndPr>
          <w:rPr>
            <w:sz w:val="16"/>
            <w:szCs w:val="16"/>
          </w:rPr>
        </w:sdtEndPr>
        <w:sdtContent>
          <w:p w14:paraId="6B9523AE" w14:textId="2EB8834C" w:rsidR="00C83C5B" w:rsidRPr="00D1671B" w:rsidRDefault="00C83C5B" w:rsidP="008A7528">
            <w:pPr>
              <w:pStyle w:val="Footer"/>
              <w:jc w:val="right"/>
              <w:rPr>
                <w:sz w:val="16"/>
                <w:szCs w:val="16"/>
              </w:rPr>
            </w:pPr>
            <w:r w:rsidRPr="00D1671B">
              <w:rPr>
                <w:sz w:val="16"/>
                <w:szCs w:val="16"/>
              </w:rPr>
              <w:t xml:space="preserve">Page </w:t>
            </w:r>
            <w:r w:rsidRPr="00D1671B">
              <w:rPr>
                <w:b/>
                <w:bCs/>
                <w:sz w:val="16"/>
                <w:szCs w:val="16"/>
              </w:rPr>
              <w:fldChar w:fldCharType="begin"/>
            </w:r>
            <w:r w:rsidRPr="00D1671B">
              <w:rPr>
                <w:b/>
                <w:bCs/>
                <w:sz w:val="16"/>
                <w:szCs w:val="16"/>
              </w:rPr>
              <w:instrText xml:space="preserve"> PAGE </w:instrText>
            </w:r>
            <w:r w:rsidRPr="00D1671B">
              <w:rPr>
                <w:b/>
                <w:bCs/>
                <w:sz w:val="16"/>
                <w:szCs w:val="16"/>
              </w:rPr>
              <w:fldChar w:fldCharType="separate"/>
            </w:r>
            <w:r>
              <w:rPr>
                <w:b/>
                <w:bCs/>
                <w:noProof/>
                <w:sz w:val="16"/>
                <w:szCs w:val="16"/>
              </w:rPr>
              <w:t>4</w:t>
            </w:r>
            <w:r w:rsidRPr="00D1671B">
              <w:rPr>
                <w:b/>
                <w:bCs/>
                <w:sz w:val="16"/>
                <w:szCs w:val="16"/>
              </w:rPr>
              <w:fldChar w:fldCharType="end"/>
            </w:r>
            <w:r w:rsidRPr="00D1671B">
              <w:rPr>
                <w:sz w:val="16"/>
                <w:szCs w:val="16"/>
              </w:rPr>
              <w:t xml:space="preserve"> of </w:t>
            </w:r>
            <w:r w:rsidRPr="00D1671B">
              <w:rPr>
                <w:b/>
                <w:bCs/>
                <w:sz w:val="16"/>
                <w:szCs w:val="16"/>
              </w:rPr>
              <w:fldChar w:fldCharType="begin"/>
            </w:r>
            <w:r w:rsidRPr="00D1671B">
              <w:rPr>
                <w:b/>
                <w:bCs/>
                <w:sz w:val="16"/>
                <w:szCs w:val="16"/>
              </w:rPr>
              <w:instrText xml:space="preserve"> NUMPAGES  </w:instrText>
            </w:r>
            <w:r w:rsidRPr="00D1671B">
              <w:rPr>
                <w:b/>
                <w:bCs/>
                <w:sz w:val="16"/>
                <w:szCs w:val="16"/>
              </w:rPr>
              <w:fldChar w:fldCharType="separate"/>
            </w:r>
            <w:r w:rsidR="003D5241">
              <w:rPr>
                <w:b/>
                <w:bCs/>
                <w:noProof/>
                <w:sz w:val="16"/>
                <w:szCs w:val="16"/>
              </w:rPr>
              <w:t>19</w:t>
            </w:r>
            <w:r w:rsidRPr="00D1671B">
              <w:rPr>
                <w:b/>
                <w:bCs/>
                <w:sz w:val="16"/>
                <w:szCs w:val="16"/>
              </w:rPr>
              <w:fldChar w:fldCharType="end"/>
            </w:r>
          </w:p>
        </w:sdtContent>
      </w:sdt>
    </w:sdtContent>
  </w:sdt>
  <w:p w14:paraId="5386AF23" w14:textId="77777777" w:rsidR="00C83C5B" w:rsidRPr="008A7528" w:rsidRDefault="00C83C5B" w:rsidP="008A7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00ADF" w14:textId="77777777" w:rsidR="00C83C5B" w:rsidRPr="00B066BA" w:rsidRDefault="00C83C5B" w:rsidP="00B066BA">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B066BA">
      <w:rPr>
        <w:rFonts w:asciiTheme="minorHAnsi" w:eastAsiaTheme="minorHAnsi" w:hAnsiTheme="minorHAnsi" w:cstheme="minorHAnsi"/>
        <w:color w:val="333333"/>
        <w:sz w:val="16"/>
        <w:szCs w:val="16"/>
        <w:lang w:eastAsia="en-US"/>
      </w:rPr>
      <w:t>Department of Education and Training</w:t>
    </w:r>
  </w:p>
  <w:p w14:paraId="1D9DBA59" w14:textId="77777777" w:rsidR="00C83C5B" w:rsidRPr="00A63F7C" w:rsidRDefault="00C83C5B" w:rsidP="00A63F7C">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B066BA">
      <w:rPr>
        <w:rFonts w:asciiTheme="minorHAnsi" w:eastAsiaTheme="minorHAnsi" w:hAnsiTheme="minorHAnsi" w:cstheme="minorHAnsi"/>
        <w:color w:val="333333"/>
        <w:sz w:val="16"/>
        <w:szCs w:val="16"/>
        <w:lang w:eastAsia="en-US"/>
      </w:rPr>
      <w:t>Trades Recognition Service Applicant Guidelines</w:t>
    </w:r>
  </w:p>
  <w:p w14:paraId="470297B0" w14:textId="72F17E7D" w:rsidR="00C83C5B" w:rsidRPr="00A63F7C" w:rsidRDefault="00C83C5B" w:rsidP="00A124E0">
    <w:pPr>
      <w:tabs>
        <w:tab w:val="center" w:pos="4320"/>
        <w:tab w:val="right" w:pos="8640"/>
      </w:tabs>
      <w:autoSpaceDE w:val="0"/>
      <w:autoSpaceDN w:val="0"/>
      <w:adjustRightInd w:val="0"/>
      <w:spacing w:after="0" w:line="276" w:lineRule="auto"/>
      <w:ind w:right="360"/>
      <w:jc w:val="right"/>
      <w:rPr>
        <w:rFonts w:asciiTheme="minorHAnsi" w:eastAsiaTheme="minorHAnsi" w:hAnsiTheme="minorHAnsi" w:cstheme="minorHAnsi"/>
        <w:color w:val="333333"/>
        <w:sz w:val="16"/>
        <w:szCs w:val="16"/>
        <w:lang w:eastAsia="en-US"/>
      </w:rPr>
    </w:pPr>
    <w:r w:rsidRPr="00A124E0">
      <w:rPr>
        <w:rFonts w:asciiTheme="minorHAnsi" w:eastAsiaTheme="minorHAnsi" w:hAnsiTheme="minorHAnsi" w:cstheme="minorHAnsi"/>
        <w:color w:val="333333"/>
        <w:sz w:val="16"/>
        <w:szCs w:val="16"/>
        <w:lang w:eastAsia="en-US"/>
      </w:rPr>
      <w:t xml:space="preserve">Page </w:t>
    </w:r>
    <w:r w:rsidRPr="00A124E0">
      <w:rPr>
        <w:rFonts w:asciiTheme="minorHAnsi" w:eastAsiaTheme="minorHAnsi" w:hAnsiTheme="minorHAnsi" w:cstheme="minorHAnsi"/>
        <w:b/>
        <w:color w:val="333333"/>
        <w:sz w:val="16"/>
        <w:szCs w:val="16"/>
        <w:lang w:eastAsia="en-US"/>
      </w:rPr>
      <w:fldChar w:fldCharType="begin"/>
    </w:r>
    <w:r w:rsidRPr="00A124E0">
      <w:rPr>
        <w:rFonts w:asciiTheme="minorHAnsi" w:eastAsiaTheme="minorHAnsi" w:hAnsiTheme="minorHAnsi" w:cstheme="minorHAnsi"/>
        <w:b/>
        <w:color w:val="333333"/>
        <w:sz w:val="16"/>
        <w:szCs w:val="16"/>
        <w:lang w:eastAsia="en-US"/>
      </w:rPr>
      <w:instrText xml:space="preserve"> PAGE  \* Arabic  \* MERGEFORMAT </w:instrText>
    </w:r>
    <w:r w:rsidRPr="00A124E0">
      <w:rPr>
        <w:rFonts w:asciiTheme="minorHAnsi" w:eastAsiaTheme="minorHAnsi" w:hAnsiTheme="minorHAnsi" w:cstheme="minorHAnsi"/>
        <w:b/>
        <w:color w:val="333333"/>
        <w:sz w:val="16"/>
        <w:szCs w:val="16"/>
        <w:lang w:eastAsia="en-US"/>
      </w:rPr>
      <w:fldChar w:fldCharType="separate"/>
    </w:r>
    <w:r w:rsidR="003115B9">
      <w:rPr>
        <w:rFonts w:asciiTheme="minorHAnsi" w:eastAsiaTheme="minorHAnsi" w:hAnsiTheme="minorHAnsi" w:cstheme="minorHAnsi"/>
        <w:b/>
        <w:noProof/>
        <w:color w:val="333333"/>
        <w:sz w:val="16"/>
        <w:szCs w:val="16"/>
        <w:lang w:eastAsia="en-US"/>
      </w:rPr>
      <w:t>15</w:t>
    </w:r>
    <w:r w:rsidRPr="00A124E0">
      <w:rPr>
        <w:rFonts w:asciiTheme="minorHAnsi" w:eastAsiaTheme="minorHAnsi" w:hAnsiTheme="minorHAnsi" w:cstheme="minorHAnsi"/>
        <w:b/>
        <w:color w:val="333333"/>
        <w:sz w:val="16"/>
        <w:szCs w:val="16"/>
        <w:lang w:eastAsia="en-US"/>
      </w:rPr>
      <w:fldChar w:fldCharType="end"/>
    </w:r>
    <w:r w:rsidRPr="00A124E0">
      <w:rPr>
        <w:rFonts w:asciiTheme="minorHAnsi" w:eastAsiaTheme="minorHAnsi" w:hAnsiTheme="minorHAnsi" w:cstheme="minorHAnsi"/>
        <w:color w:val="333333"/>
        <w:sz w:val="16"/>
        <w:szCs w:val="16"/>
        <w:lang w:eastAsia="en-US"/>
      </w:rPr>
      <w:t xml:space="preserve"> of </w:t>
    </w:r>
    <w:r w:rsidRPr="00A124E0">
      <w:rPr>
        <w:rFonts w:asciiTheme="minorHAnsi" w:eastAsiaTheme="minorHAnsi" w:hAnsiTheme="minorHAnsi" w:cstheme="minorHAnsi"/>
        <w:b/>
        <w:color w:val="333333"/>
        <w:sz w:val="16"/>
        <w:szCs w:val="16"/>
        <w:lang w:eastAsia="en-US"/>
      </w:rPr>
      <w:fldChar w:fldCharType="begin"/>
    </w:r>
    <w:r w:rsidRPr="00A124E0">
      <w:rPr>
        <w:rFonts w:asciiTheme="minorHAnsi" w:eastAsiaTheme="minorHAnsi" w:hAnsiTheme="minorHAnsi" w:cstheme="minorHAnsi"/>
        <w:b/>
        <w:color w:val="333333"/>
        <w:sz w:val="16"/>
        <w:szCs w:val="16"/>
        <w:lang w:eastAsia="en-US"/>
      </w:rPr>
      <w:instrText xml:space="preserve"> NUMPAGES  \* Arabic  \* MERGEFORMAT </w:instrText>
    </w:r>
    <w:r w:rsidRPr="00A124E0">
      <w:rPr>
        <w:rFonts w:asciiTheme="minorHAnsi" w:eastAsiaTheme="minorHAnsi" w:hAnsiTheme="minorHAnsi" w:cstheme="minorHAnsi"/>
        <w:b/>
        <w:color w:val="333333"/>
        <w:sz w:val="16"/>
        <w:szCs w:val="16"/>
        <w:lang w:eastAsia="en-US"/>
      </w:rPr>
      <w:fldChar w:fldCharType="separate"/>
    </w:r>
    <w:r w:rsidR="003115B9">
      <w:rPr>
        <w:rFonts w:asciiTheme="minorHAnsi" w:eastAsiaTheme="minorHAnsi" w:hAnsiTheme="minorHAnsi" w:cstheme="minorHAnsi"/>
        <w:b/>
        <w:noProof/>
        <w:color w:val="333333"/>
        <w:sz w:val="16"/>
        <w:szCs w:val="16"/>
        <w:lang w:eastAsia="en-US"/>
      </w:rPr>
      <w:t>19</w:t>
    </w:r>
    <w:r w:rsidRPr="00A124E0">
      <w:rPr>
        <w:rFonts w:asciiTheme="minorHAnsi" w:eastAsiaTheme="minorHAnsi" w:hAnsiTheme="minorHAnsi" w:cstheme="minorHAnsi"/>
        <w:b/>
        <w:color w:val="333333"/>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1DCBB" w14:textId="77777777" w:rsidR="00C83C5B" w:rsidRDefault="00C83C5B" w:rsidP="000D1F70">
      <w:pPr>
        <w:spacing w:after="0"/>
      </w:pPr>
      <w:r>
        <w:separator/>
      </w:r>
    </w:p>
    <w:p w14:paraId="75DDCF24" w14:textId="77777777" w:rsidR="00C83C5B" w:rsidRDefault="00C83C5B"/>
    <w:p w14:paraId="596096C8" w14:textId="77777777" w:rsidR="00C83C5B" w:rsidRDefault="00C83C5B" w:rsidP="003A304C"/>
  </w:footnote>
  <w:footnote w:type="continuationSeparator" w:id="0">
    <w:p w14:paraId="3B53DF77" w14:textId="77777777" w:rsidR="00C83C5B" w:rsidRDefault="00C83C5B" w:rsidP="000D1F70">
      <w:pPr>
        <w:spacing w:after="0"/>
      </w:pPr>
      <w:r>
        <w:continuationSeparator/>
      </w:r>
    </w:p>
    <w:p w14:paraId="1BB09AD8" w14:textId="77777777" w:rsidR="00C83C5B" w:rsidRDefault="00C83C5B"/>
    <w:p w14:paraId="6131164D" w14:textId="77777777" w:rsidR="00C83C5B" w:rsidRDefault="00C83C5B" w:rsidP="003A30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437A5" w14:textId="77777777" w:rsidR="00C83C5B" w:rsidRDefault="00C83C5B" w:rsidP="00B21A08">
    <w:pPr>
      <w:pStyle w:val="Header"/>
      <w:tabs>
        <w:tab w:val="clear" w:pos="9000"/>
        <w:tab w:val="right" w:pos="10348"/>
      </w:tabs>
      <w:ind w:left="-1418"/>
    </w:pPr>
    <w:r>
      <w:rPr>
        <w:noProof/>
      </w:rPr>
      <w:drawing>
        <wp:anchor distT="0" distB="0" distL="114300" distR="114300" simplePos="0" relativeHeight="251659264" behindDoc="0" locked="0" layoutInCell="1" allowOverlap="1" wp14:anchorId="2D2BC37E" wp14:editId="02F78667">
          <wp:simplePos x="0" y="0"/>
          <wp:positionH relativeFrom="margin">
            <wp:align>left</wp:align>
          </wp:positionH>
          <wp:positionV relativeFrom="paragraph">
            <wp:posOffset>-207010</wp:posOffset>
          </wp:positionV>
          <wp:extent cx="3582035" cy="697865"/>
          <wp:effectExtent l="0" t="0" r="0" b="6985"/>
          <wp:wrapSquare wrapText="bothSides"/>
          <wp:docPr id="4" name="Picture 4" descr="\\prod.protected.ind\user\User02\CBehnke\My Pictures\Dept-Eduction-and-Training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protected.ind\user\User02\CBehnke\My Pictures\Dept-Eduction-and-Training_Inline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82035" cy="6978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C769C4" w14:textId="77777777" w:rsidR="00C83C5B" w:rsidRDefault="00C83C5B" w:rsidP="00C6093E">
    <w:pPr>
      <w:pStyle w:val="Header"/>
      <w:tabs>
        <w:tab w:val="clear" w:pos="9000"/>
        <w:tab w:val="right" w:pos="10348"/>
      </w:tabs>
      <w:ind w:left="-1418"/>
      <w:jc w:val="right"/>
    </w:pPr>
  </w:p>
  <w:p w14:paraId="27316038" w14:textId="77777777" w:rsidR="00C83C5B" w:rsidRDefault="00C83C5B" w:rsidP="00C6093E">
    <w:pPr>
      <w:pStyle w:val="Header"/>
      <w:tabs>
        <w:tab w:val="clear" w:pos="9000"/>
        <w:tab w:val="right" w:pos="10348"/>
      </w:tabs>
      <w:ind w:left="-1418"/>
      <w:jc w:val="right"/>
    </w:pPr>
  </w:p>
  <w:p w14:paraId="2C44F9EB" w14:textId="77777777" w:rsidR="00C83C5B" w:rsidRDefault="00C83C5B" w:rsidP="00C6093E">
    <w:pPr>
      <w:pStyle w:val="Header"/>
      <w:tabs>
        <w:tab w:val="clear" w:pos="9000"/>
        <w:tab w:val="right" w:pos="10348"/>
      </w:tabs>
      <w:ind w:left="-1418"/>
      <w:jc w:val="right"/>
    </w:pPr>
  </w:p>
  <w:p w14:paraId="6D348156" w14:textId="77777777" w:rsidR="00C83C5B" w:rsidRDefault="00C83C5B" w:rsidP="00C86F7A">
    <w:pPr>
      <w:pStyle w:val="Header"/>
      <w:tabs>
        <w:tab w:val="clear" w:pos="9000"/>
        <w:tab w:val="right" w:pos="10348"/>
      </w:tabs>
      <w:ind w:left="-1418"/>
      <w:jc w:val="center"/>
    </w:pPr>
  </w:p>
  <w:p w14:paraId="1252BFB3" w14:textId="77777777" w:rsidR="00C83C5B" w:rsidRDefault="00C83C5B" w:rsidP="00C86F7A">
    <w:pPr>
      <w:pStyle w:val="Header"/>
      <w:tabs>
        <w:tab w:val="clear" w:pos="9000"/>
      </w:tabs>
      <w:ind w:left="-1418" w:right="85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40BC5" w14:textId="77777777" w:rsidR="00C83C5B" w:rsidRDefault="00C83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F0487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8E1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62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E804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CDA0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46A59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5E8A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5679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2EEC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DA56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841995"/>
    <w:multiLevelType w:val="hybridMultilevel"/>
    <w:tmpl w:val="21DA1EFC"/>
    <w:lvl w:ilvl="0" w:tplc="B934A050">
      <w:start w:val="1"/>
      <w:numFmt w:val="lowerRoman"/>
      <w:lvlText w:val="%1)"/>
      <w:lvlJc w:val="left"/>
      <w:pPr>
        <w:ind w:left="717" w:hanging="360"/>
      </w:pPr>
      <w:rPr>
        <w:rFonts w:hint="default"/>
      </w:rPr>
    </w:lvl>
    <w:lvl w:ilvl="1" w:tplc="823A9200">
      <w:start w:val="1"/>
      <w:numFmt w:val="lowerRoman"/>
      <w:lvlText w:val="%2)"/>
      <w:lvlJc w:val="left"/>
      <w:pPr>
        <w:ind w:left="1437" w:hanging="360"/>
      </w:pPr>
      <w:rPr>
        <w:rFonts w:hint="default"/>
      </w:r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1" w15:restartNumberingAfterBreak="0">
    <w:nsid w:val="05BC1E26"/>
    <w:multiLevelType w:val="hybridMultilevel"/>
    <w:tmpl w:val="ADAE79D4"/>
    <w:name w:val="headingsroche"/>
    <w:lvl w:ilvl="0" w:tplc="60BA3718">
      <w:start w:val="1"/>
      <w:numFmt w:val="decimal"/>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2" w15:restartNumberingAfterBreak="0">
    <w:nsid w:val="05CC0D67"/>
    <w:multiLevelType w:val="hybridMultilevel"/>
    <w:tmpl w:val="DB0858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6105138"/>
    <w:multiLevelType w:val="hybridMultilevel"/>
    <w:tmpl w:val="2EFAA1C0"/>
    <w:lvl w:ilvl="0" w:tplc="EC840366">
      <w:start w:val="1"/>
      <w:numFmt w:val="bullet"/>
      <w:pStyle w:val="Dash0"/>
      <w:lvlText w:val=""/>
      <w:lvlJc w:val="left"/>
      <w:pPr>
        <w:ind w:left="717" w:hanging="360"/>
      </w:pPr>
      <w:rPr>
        <w:rFonts w:ascii="Symbol" w:hAnsi="Symbol" w:cs="Times New Roman" w:hint="default"/>
        <w:b/>
        <w:i w:val="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6048C4"/>
    <w:multiLevelType w:val="hybridMultilevel"/>
    <w:tmpl w:val="1996F996"/>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5" w15:restartNumberingAfterBreak="0">
    <w:nsid w:val="06691AD9"/>
    <w:multiLevelType w:val="hybridMultilevel"/>
    <w:tmpl w:val="651C4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06730969"/>
    <w:multiLevelType w:val="hybridMultilevel"/>
    <w:tmpl w:val="B706F666"/>
    <w:lvl w:ilvl="0" w:tplc="786E9F3E">
      <w:start w:val="1"/>
      <w:numFmt w:val="bullet"/>
      <w:pStyle w:val="Dash12"/>
      <w:lvlText w:val=""/>
      <w:lvlJc w:val="left"/>
      <w:pPr>
        <w:ind w:left="717" w:hanging="360"/>
      </w:pPr>
      <w:rPr>
        <w:rFonts w:ascii="Symbol" w:hAnsi="Symbol" w:cs="Times New Roman" w:hint="default"/>
        <w:b/>
        <w:i w:val="0"/>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078A648A"/>
    <w:multiLevelType w:val="hybridMultilevel"/>
    <w:tmpl w:val="AF7E1342"/>
    <w:lvl w:ilvl="0" w:tplc="EAA42C26">
      <w:start w:val="1"/>
      <w:numFmt w:val="bullet"/>
      <w:pStyle w:val="Bullet12"/>
      <w:lvlText w:val=""/>
      <w:lvlJc w:val="left"/>
      <w:pPr>
        <w:ind w:left="720" w:hanging="360"/>
      </w:pPr>
      <w:rPr>
        <w:rFonts w:ascii="Symbol" w:hAnsi="Symbol" w:hint="default"/>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08567F7D"/>
    <w:multiLevelType w:val="hybridMultilevel"/>
    <w:tmpl w:val="1592C442"/>
    <w:lvl w:ilvl="0" w:tplc="BF56DEA6">
      <w:start w:val="1"/>
      <w:numFmt w:val="bullet"/>
      <w:pStyle w:val="Dash6"/>
      <w:lvlText w:val=""/>
      <w:lvlJc w:val="left"/>
      <w:pPr>
        <w:ind w:left="720" w:hanging="360"/>
      </w:pPr>
      <w:rPr>
        <w:rFonts w:ascii="Symbol" w:hAnsi="Symbol" w:cs="Times New Roman" w:hint="default"/>
        <w:b/>
        <w:i w:val="0"/>
        <w:sz w:val="16"/>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0CE2686B"/>
    <w:multiLevelType w:val="hybridMultilevel"/>
    <w:tmpl w:val="5D5C15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0D8D1CC9"/>
    <w:multiLevelType w:val="hybridMultilevel"/>
    <w:tmpl w:val="126E69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0E3775D4"/>
    <w:multiLevelType w:val="hybridMultilevel"/>
    <w:tmpl w:val="2682D5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0EB861A5"/>
    <w:multiLevelType w:val="hybridMultilevel"/>
    <w:tmpl w:val="749CEA3C"/>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3" w15:restartNumberingAfterBreak="0">
    <w:nsid w:val="141B1065"/>
    <w:multiLevelType w:val="hybridMultilevel"/>
    <w:tmpl w:val="2B106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14EA00FA"/>
    <w:multiLevelType w:val="multilevel"/>
    <w:tmpl w:val="EBEA0D84"/>
    <w:lvl w:ilvl="0">
      <w:start w:val="1"/>
      <w:numFmt w:val="decimal"/>
      <w:pStyle w:val="Style4"/>
      <w:lvlText w:val="Section %1"/>
      <w:lvlJc w:val="left"/>
      <w:pPr>
        <w:ind w:left="360" w:hanging="360"/>
      </w:pPr>
      <w:rPr>
        <w:rFonts w:hint="default"/>
        <w:b/>
        <w:bCs w:val="0"/>
        <w:i w:val="0"/>
        <w:iCs w:val="0"/>
        <w:caps w:val="0"/>
        <w:smallCaps w:val="0"/>
        <w:strike w:val="0"/>
        <w:dstrike w:val="0"/>
        <w:noProof w:val="0"/>
        <w:vanish w:val="0"/>
        <w:color w:val="244061" w:themeColor="accent1" w:themeShade="8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color w:val="244061" w:themeColor="accent1" w:themeShade="80"/>
      </w:rPr>
    </w:lvl>
    <w:lvl w:ilvl="3">
      <w:start w:val="1"/>
      <w:numFmt w:val="upperLetter"/>
      <w:pStyle w:val="Heading4"/>
      <w:lvlText w:val="%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5" w15:restartNumberingAfterBreak="0">
    <w:nsid w:val="153C4FBC"/>
    <w:multiLevelType w:val="hybridMultilevel"/>
    <w:tmpl w:val="5574C0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18715DB8"/>
    <w:multiLevelType w:val="hybridMultilevel"/>
    <w:tmpl w:val="20B069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1CD31312"/>
    <w:multiLevelType w:val="hybridMultilevel"/>
    <w:tmpl w:val="AB36E044"/>
    <w:lvl w:ilvl="0" w:tplc="F0C8C20E">
      <w:start w:val="1"/>
      <w:numFmt w:val="lowerLetter"/>
      <w:pStyle w:val="ListAlpha"/>
      <w:lvlText w:val="%1)"/>
      <w:lvlJc w:val="left"/>
      <w:pPr>
        <w:ind w:left="360"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8" w15:restartNumberingAfterBreak="0">
    <w:nsid w:val="1E33411D"/>
    <w:multiLevelType w:val="hybridMultilevel"/>
    <w:tmpl w:val="4A701BC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9" w15:restartNumberingAfterBreak="0">
    <w:nsid w:val="20A9364D"/>
    <w:multiLevelType w:val="multilevel"/>
    <w:tmpl w:val="7DEADF98"/>
    <w:styleLink w:val="Style3"/>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2254372D"/>
    <w:multiLevelType w:val="hybridMultilevel"/>
    <w:tmpl w:val="E4DA2E72"/>
    <w:lvl w:ilvl="0" w:tplc="8CEE124A">
      <w:start w:val="1"/>
      <w:numFmt w:val="bullet"/>
      <w:lvlText w:val=""/>
      <w:lvlJc w:val="left"/>
      <w:pPr>
        <w:ind w:left="720" w:hanging="360"/>
      </w:pPr>
      <w:rPr>
        <w:rFonts w:ascii="Symbol" w:hAnsi="Symbol" w:hint="default"/>
        <w:sz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261276D"/>
    <w:multiLevelType w:val="hybridMultilevel"/>
    <w:tmpl w:val="5AC246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22E03429"/>
    <w:multiLevelType w:val="hybridMultilevel"/>
    <w:tmpl w:val="A55AD800"/>
    <w:lvl w:ilvl="0" w:tplc="4F9204DE">
      <w:start w:val="1"/>
      <w:numFmt w:val="decimal"/>
      <w:lvlText w:val="Section %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23401415"/>
    <w:multiLevelType w:val="hybridMultilevel"/>
    <w:tmpl w:val="3F0AE0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4AF77EE"/>
    <w:multiLevelType w:val="hybridMultilevel"/>
    <w:tmpl w:val="882C8C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8E066FB"/>
    <w:multiLevelType w:val="hybridMultilevel"/>
    <w:tmpl w:val="FC247454"/>
    <w:lvl w:ilvl="0" w:tplc="0C090005">
      <w:start w:val="1"/>
      <w:numFmt w:val="bullet"/>
      <w:lvlText w:val=""/>
      <w:lvlJc w:val="left"/>
      <w:pPr>
        <w:ind w:left="360" w:hanging="360"/>
      </w:pPr>
      <w:rPr>
        <w:rFonts w:ascii="Wingdings" w:hAnsi="Wingdings" w:hint="default"/>
      </w:rPr>
    </w:lvl>
    <w:lvl w:ilvl="1" w:tplc="0C090001">
      <w:start w:val="1"/>
      <w:numFmt w:val="bullet"/>
      <w:lvlText w:val=""/>
      <w:lvlJc w:val="left"/>
      <w:pPr>
        <w:ind w:left="1080" w:hanging="360"/>
      </w:pPr>
      <w:rPr>
        <w:rFonts w:ascii="Symbol" w:hAnsi="Symbol" w:hint="default"/>
      </w:rPr>
    </w:lvl>
    <w:lvl w:ilvl="2" w:tplc="0C09001B" w:tentative="1">
      <w:start w:val="1"/>
      <w:numFmt w:val="bullet"/>
      <w:lvlText w:val=""/>
      <w:lvlJc w:val="left"/>
      <w:pPr>
        <w:ind w:left="1800" w:hanging="360"/>
      </w:pPr>
      <w:rPr>
        <w:rFonts w:ascii="Wingdings" w:hAnsi="Wingdings" w:hint="default"/>
      </w:rPr>
    </w:lvl>
    <w:lvl w:ilvl="3" w:tplc="0C09000F" w:tentative="1">
      <w:start w:val="1"/>
      <w:numFmt w:val="bullet"/>
      <w:lvlText w:val=""/>
      <w:lvlJc w:val="left"/>
      <w:pPr>
        <w:ind w:left="2520" w:hanging="360"/>
      </w:pPr>
      <w:rPr>
        <w:rFonts w:ascii="Symbol" w:hAnsi="Symbol" w:hint="default"/>
      </w:rPr>
    </w:lvl>
    <w:lvl w:ilvl="4" w:tplc="0C090019" w:tentative="1">
      <w:start w:val="1"/>
      <w:numFmt w:val="bullet"/>
      <w:lvlText w:val="o"/>
      <w:lvlJc w:val="left"/>
      <w:pPr>
        <w:ind w:left="3240" w:hanging="360"/>
      </w:pPr>
      <w:rPr>
        <w:rFonts w:ascii="Courier New" w:hAnsi="Courier New" w:hint="default"/>
      </w:rPr>
    </w:lvl>
    <w:lvl w:ilvl="5" w:tplc="0C09001B" w:tentative="1">
      <w:start w:val="1"/>
      <w:numFmt w:val="bullet"/>
      <w:lvlText w:val=""/>
      <w:lvlJc w:val="left"/>
      <w:pPr>
        <w:ind w:left="3960" w:hanging="360"/>
      </w:pPr>
      <w:rPr>
        <w:rFonts w:ascii="Wingdings" w:hAnsi="Wingdings" w:hint="default"/>
      </w:rPr>
    </w:lvl>
    <w:lvl w:ilvl="6" w:tplc="0C09000F" w:tentative="1">
      <w:start w:val="1"/>
      <w:numFmt w:val="bullet"/>
      <w:lvlText w:val=""/>
      <w:lvlJc w:val="left"/>
      <w:pPr>
        <w:ind w:left="4680" w:hanging="360"/>
      </w:pPr>
      <w:rPr>
        <w:rFonts w:ascii="Symbol" w:hAnsi="Symbol" w:hint="default"/>
      </w:rPr>
    </w:lvl>
    <w:lvl w:ilvl="7" w:tplc="0C090019" w:tentative="1">
      <w:start w:val="1"/>
      <w:numFmt w:val="bullet"/>
      <w:lvlText w:val="o"/>
      <w:lvlJc w:val="left"/>
      <w:pPr>
        <w:ind w:left="5400" w:hanging="360"/>
      </w:pPr>
      <w:rPr>
        <w:rFonts w:ascii="Courier New" w:hAnsi="Courier New" w:hint="default"/>
      </w:rPr>
    </w:lvl>
    <w:lvl w:ilvl="8" w:tplc="0C09001B" w:tentative="1">
      <w:start w:val="1"/>
      <w:numFmt w:val="bullet"/>
      <w:lvlText w:val=""/>
      <w:lvlJc w:val="left"/>
      <w:pPr>
        <w:ind w:left="6120" w:hanging="360"/>
      </w:pPr>
      <w:rPr>
        <w:rFonts w:ascii="Wingdings" w:hAnsi="Wingdings" w:hint="default"/>
      </w:rPr>
    </w:lvl>
  </w:abstractNum>
  <w:abstractNum w:abstractNumId="36" w15:restartNumberingAfterBreak="0">
    <w:nsid w:val="29530825"/>
    <w:multiLevelType w:val="hybridMultilevel"/>
    <w:tmpl w:val="3CB0BA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2CD651B0"/>
    <w:multiLevelType w:val="hybridMultilevel"/>
    <w:tmpl w:val="3926ED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2DFB3463"/>
    <w:multiLevelType w:val="hybridMultilevel"/>
    <w:tmpl w:val="1264C8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2E424C51"/>
    <w:multiLevelType w:val="hybridMultilevel"/>
    <w:tmpl w:val="041881FC"/>
    <w:lvl w:ilvl="0" w:tplc="823A9200">
      <w:start w:val="1"/>
      <w:numFmt w:val="lowerRoman"/>
      <w:lvlText w:val="%1)"/>
      <w:lvlJc w:val="left"/>
      <w:pPr>
        <w:ind w:left="717" w:hanging="360"/>
      </w:pPr>
      <w:rPr>
        <w:rFonts w:hint="default"/>
      </w:rPr>
    </w:lvl>
    <w:lvl w:ilvl="1" w:tplc="823A9200">
      <w:start w:val="1"/>
      <w:numFmt w:val="lowerRoman"/>
      <w:lvlText w:val="%2)"/>
      <w:lvlJc w:val="left"/>
      <w:pPr>
        <w:ind w:left="1437" w:hanging="360"/>
      </w:pPr>
      <w:rPr>
        <w:rFonts w:hint="default"/>
      </w:r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40" w15:restartNumberingAfterBreak="0">
    <w:nsid w:val="2F230A9E"/>
    <w:multiLevelType w:val="hybridMultilevel"/>
    <w:tmpl w:val="24460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2F8A031A"/>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06E24CB"/>
    <w:multiLevelType w:val="hybridMultilevel"/>
    <w:tmpl w:val="7A6E56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318869D1"/>
    <w:multiLevelType w:val="hybridMultilevel"/>
    <w:tmpl w:val="83B65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320B06AF"/>
    <w:multiLevelType w:val="hybridMultilevel"/>
    <w:tmpl w:val="4238D3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32535BC3"/>
    <w:multiLevelType w:val="multilevel"/>
    <w:tmpl w:val="1EECAE36"/>
    <w:lvl w:ilvl="0">
      <w:start w:val="1"/>
      <w:numFmt w:val="decimal"/>
      <w:lvlText w:val="Section %1."/>
      <w:lvlJc w:val="left"/>
      <w:pPr>
        <w:ind w:left="360" w:hanging="360"/>
      </w:pPr>
      <w:rPr>
        <w:rFonts w:hint="default"/>
      </w:rPr>
    </w:lvl>
    <w:lvl w:ilvl="1">
      <w:start w:val="1"/>
      <w:numFmt w:val="decimal"/>
      <w:lvlText w:val="%1.%2"/>
      <w:lvlJc w:val="left"/>
      <w:pPr>
        <w:ind w:left="576" w:hanging="576"/>
      </w:pPr>
      <w:rPr>
        <w:rFonts w:hint="default"/>
        <w:color w:val="1F497D" w:themeColor="text2"/>
      </w:rPr>
    </w:lvl>
    <w:lvl w:ilvl="2">
      <w:start w:val="1"/>
      <w:numFmt w:val="decimal"/>
      <w:lvlText w:val="%1.%2.%3"/>
      <w:lvlJc w:val="left"/>
      <w:pPr>
        <w:ind w:left="720" w:hanging="720"/>
      </w:pPr>
      <w:rPr>
        <w:rFonts w:hint="default"/>
      </w:rPr>
    </w:lvl>
    <w:lvl w:ilvl="3">
      <w:start w:val="1"/>
      <w:numFmt w:val="decimal"/>
      <w:lvlText w:val="2.6.%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334F2CDC"/>
    <w:multiLevelType w:val="hybridMultilevel"/>
    <w:tmpl w:val="7AC0B7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344D292A"/>
    <w:multiLevelType w:val="hybridMultilevel"/>
    <w:tmpl w:val="D6E6EC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7E166A8"/>
    <w:multiLevelType w:val="hybridMultilevel"/>
    <w:tmpl w:val="FCF87AC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38264652"/>
    <w:multiLevelType w:val="multilevel"/>
    <w:tmpl w:val="689C96FE"/>
    <w:lvl w:ilvl="0">
      <w:start w:val="1"/>
      <w:numFmt w:val="decimal"/>
      <w:lvlText w:val="Section %1."/>
      <w:lvlJc w:val="left"/>
      <w:pPr>
        <w:ind w:left="360" w:hanging="360"/>
      </w:pPr>
      <w:rPr>
        <w:rFonts w:hint="default"/>
      </w:rPr>
    </w:lvl>
    <w:lvl w:ilvl="1">
      <w:start w:val="1"/>
      <w:numFmt w:val="decimal"/>
      <w:lvlText w:val="%1.%2"/>
      <w:lvlJc w:val="left"/>
      <w:pPr>
        <w:ind w:left="576" w:hanging="576"/>
      </w:pPr>
      <w:rPr>
        <w:rFonts w:hint="default"/>
        <w:color w:val="1F497D" w:themeColor="text2"/>
      </w:rPr>
    </w:lvl>
    <w:lvl w:ilvl="2">
      <w:start w:val="1"/>
      <w:numFmt w:val="decimal"/>
      <w:lvlText w:val="%1.%2.%3"/>
      <w:lvlJc w:val="left"/>
      <w:pPr>
        <w:ind w:left="720" w:hanging="720"/>
      </w:pPr>
      <w:rPr>
        <w:rFonts w:hint="default"/>
      </w:rPr>
    </w:lvl>
    <w:lvl w:ilvl="3">
      <w:start w:val="1"/>
      <w:numFmt w:val="decimal"/>
      <w:lvlText w:val="2.5.%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3BC118D9"/>
    <w:multiLevelType w:val="hybridMultilevel"/>
    <w:tmpl w:val="C1A214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4540797C"/>
    <w:multiLevelType w:val="multilevel"/>
    <w:tmpl w:val="B8982BD0"/>
    <w:styleLink w:val="Style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2" w15:restartNumberingAfterBreak="0">
    <w:nsid w:val="462F4A0B"/>
    <w:multiLevelType w:val="hybridMultilevel"/>
    <w:tmpl w:val="8230ED46"/>
    <w:lvl w:ilvl="0" w:tplc="37762F46">
      <w:start w:val="1"/>
      <w:numFmt w:val="bullet"/>
      <w:pStyle w:val="TableBullet"/>
      <w:lvlText w:val="•"/>
      <w:lvlJc w:val="left"/>
      <w:pPr>
        <w:tabs>
          <w:tab w:val="num" w:pos="360"/>
        </w:tabs>
        <w:ind w:left="360" w:hanging="360"/>
      </w:pPr>
      <w:rPr>
        <w:rFonts w:ascii="Verdana" w:hAnsi="Verdana"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B41AE6"/>
    <w:multiLevelType w:val="hybridMultilevel"/>
    <w:tmpl w:val="3CE6B2AE"/>
    <w:lvl w:ilvl="0" w:tplc="BF56DEA6">
      <w:start w:val="1"/>
      <w:numFmt w:val="bullet"/>
      <w:lvlText w:val=""/>
      <w:lvlJc w:val="left"/>
      <w:pPr>
        <w:ind w:left="720" w:hanging="360"/>
      </w:pPr>
      <w:rPr>
        <w:rFonts w:ascii="Symbol" w:hAnsi="Symbol" w:cs="Times New Roman" w:hint="default"/>
        <w:b/>
        <w:i w:val="0"/>
        <w:sz w:val="16"/>
      </w:rPr>
    </w:lvl>
    <w:lvl w:ilvl="1" w:tplc="0C090003" w:tentative="1">
      <w:start w:val="1"/>
      <w:numFmt w:val="bullet"/>
      <w:lvlText w:val="o"/>
      <w:lvlJc w:val="left"/>
      <w:pPr>
        <w:ind w:left="1440" w:hanging="360"/>
      </w:pPr>
      <w:rPr>
        <w:rFonts w:ascii="Courier New" w:hAnsi="Courier New" w:cs="Courier New" w:hint="default"/>
      </w:rPr>
    </w:lvl>
    <w:lvl w:ilvl="2" w:tplc="BF56DEA6">
      <w:start w:val="1"/>
      <w:numFmt w:val="bullet"/>
      <w:lvlText w:val=""/>
      <w:lvlJc w:val="left"/>
      <w:pPr>
        <w:ind w:left="2160" w:hanging="360"/>
      </w:pPr>
      <w:rPr>
        <w:rFonts w:ascii="Symbol" w:hAnsi="Symbol" w:cs="Times New Roman" w:hint="default"/>
        <w:b/>
        <w:i w:val="0"/>
        <w:sz w:val="16"/>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49FB6C67"/>
    <w:multiLevelType w:val="hybridMultilevel"/>
    <w:tmpl w:val="E26861B0"/>
    <w:lvl w:ilvl="0" w:tplc="0C090005">
      <w:start w:val="1"/>
      <w:numFmt w:val="bullet"/>
      <w:lvlText w:val=""/>
      <w:lvlJc w:val="left"/>
      <w:pPr>
        <w:ind w:left="717" w:hanging="360"/>
      </w:pPr>
      <w:rPr>
        <w:rFonts w:ascii="Wingdings" w:hAnsi="Wingdings" w:hint="default"/>
      </w:rPr>
    </w:lvl>
    <w:lvl w:ilvl="1" w:tplc="0C090003" w:tentative="1">
      <w:start w:val="1"/>
      <w:numFmt w:val="bullet"/>
      <w:lvlText w:val="o"/>
      <w:lvlJc w:val="left"/>
      <w:pPr>
        <w:ind w:left="1230" w:hanging="360"/>
      </w:pPr>
      <w:rPr>
        <w:rFonts w:ascii="Courier New" w:hAnsi="Courier New" w:cs="Courier New" w:hint="default"/>
      </w:rPr>
    </w:lvl>
    <w:lvl w:ilvl="2" w:tplc="0C090005" w:tentative="1">
      <w:start w:val="1"/>
      <w:numFmt w:val="bullet"/>
      <w:lvlText w:val=""/>
      <w:lvlJc w:val="left"/>
      <w:pPr>
        <w:ind w:left="1950" w:hanging="360"/>
      </w:pPr>
      <w:rPr>
        <w:rFonts w:ascii="Wingdings" w:hAnsi="Wingdings" w:hint="default"/>
      </w:rPr>
    </w:lvl>
    <w:lvl w:ilvl="3" w:tplc="0C090001" w:tentative="1">
      <w:start w:val="1"/>
      <w:numFmt w:val="bullet"/>
      <w:lvlText w:val=""/>
      <w:lvlJc w:val="left"/>
      <w:pPr>
        <w:ind w:left="2670" w:hanging="360"/>
      </w:pPr>
      <w:rPr>
        <w:rFonts w:ascii="Symbol" w:hAnsi="Symbol" w:hint="default"/>
      </w:rPr>
    </w:lvl>
    <w:lvl w:ilvl="4" w:tplc="0C090003" w:tentative="1">
      <w:start w:val="1"/>
      <w:numFmt w:val="bullet"/>
      <w:lvlText w:val="o"/>
      <w:lvlJc w:val="left"/>
      <w:pPr>
        <w:ind w:left="3390" w:hanging="360"/>
      </w:pPr>
      <w:rPr>
        <w:rFonts w:ascii="Courier New" w:hAnsi="Courier New" w:cs="Courier New" w:hint="default"/>
      </w:rPr>
    </w:lvl>
    <w:lvl w:ilvl="5" w:tplc="0C090005" w:tentative="1">
      <w:start w:val="1"/>
      <w:numFmt w:val="bullet"/>
      <w:lvlText w:val=""/>
      <w:lvlJc w:val="left"/>
      <w:pPr>
        <w:ind w:left="4110" w:hanging="360"/>
      </w:pPr>
      <w:rPr>
        <w:rFonts w:ascii="Wingdings" w:hAnsi="Wingdings" w:hint="default"/>
      </w:rPr>
    </w:lvl>
    <w:lvl w:ilvl="6" w:tplc="0C090001" w:tentative="1">
      <w:start w:val="1"/>
      <w:numFmt w:val="bullet"/>
      <w:lvlText w:val=""/>
      <w:lvlJc w:val="left"/>
      <w:pPr>
        <w:ind w:left="4830" w:hanging="360"/>
      </w:pPr>
      <w:rPr>
        <w:rFonts w:ascii="Symbol" w:hAnsi="Symbol" w:hint="default"/>
      </w:rPr>
    </w:lvl>
    <w:lvl w:ilvl="7" w:tplc="0C090003" w:tentative="1">
      <w:start w:val="1"/>
      <w:numFmt w:val="bullet"/>
      <w:lvlText w:val="o"/>
      <w:lvlJc w:val="left"/>
      <w:pPr>
        <w:ind w:left="5550" w:hanging="360"/>
      </w:pPr>
      <w:rPr>
        <w:rFonts w:ascii="Courier New" w:hAnsi="Courier New" w:cs="Courier New" w:hint="default"/>
      </w:rPr>
    </w:lvl>
    <w:lvl w:ilvl="8" w:tplc="0C090005" w:tentative="1">
      <w:start w:val="1"/>
      <w:numFmt w:val="bullet"/>
      <w:lvlText w:val=""/>
      <w:lvlJc w:val="left"/>
      <w:pPr>
        <w:ind w:left="6270" w:hanging="360"/>
      </w:pPr>
      <w:rPr>
        <w:rFonts w:ascii="Wingdings" w:hAnsi="Wingdings" w:hint="default"/>
      </w:rPr>
    </w:lvl>
  </w:abstractNum>
  <w:abstractNum w:abstractNumId="55" w15:restartNumberingAfterBreak="0">
    <w:nsid w:val="4B193B27"/>
    <w:multiLevelType w:val="hybridMultilevel"/>
    <w:tmpl w:val="31A020C6"/>
    <w:lvl w:ilvl="0" w:tplc="593813BC">
      <w:start w:val="1"/>
      <w:numFmt w:val="bullet"/>
      <w:lvlText w:val=""/>
      <w:lvlJc w:val="left"/>
      <w:pPr>
        <w:ind w:left="709" w:hanging="28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4B9F69BF"/>
    <w:multiLevelType w:val="hybridMultilevel"/>
    <w:tmpl w:val="2DFA39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4BA377B2"/>
    <w:multiLevelType w:val="multilevel"/>
    <w:tmpl w:val="5E06735E"/>
    <w:styleLink w:val="Style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8" w15:restartNumberingAfterBreak="0">
    <w:nsid w:val="4C7B533D"/>
    <w:multiLevelType w:val="hybridMultilevel"/>
    <w:tmpl w:val="3990B2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DB147E1"/>
    <w:multiLevelType w:val="hybridMultilevel"/>
    <w:tmpl w:val="95A20F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54F62C50"/>
    <w:multiLevelType w:val="hybridMultilevel"/>
    <w:tmpl w:val="C298D1F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55A13792"/>
    <w:multiLevelType w:val="hybridMultilevel"/>
    <w:tmpl w:val="3C6C5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56D452EB"/>
    <w:multiLevelType w:val="multilevel"/>
    <w:tmpl w:val="556224B6"/>
    <w:lvl w:ilvl="0">
      <w:start w:val="1"/>
      <w:numFmt w:val="decimal"/>
      <w:lvlText w:val="Section %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60"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color w:val="244061" w:themeColor="accent1" w:themeShade="80"/>
      </w:rPr>
    </w:lvl>
    <w:lvl w:ilvl="3">
      <w:start w:val="1"/>
      <w:numFmt w:val="upperLetter"/>
      <w:lvlText w:val="%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3" w15:restartNumberingAfterBreak="0">
    <w:nsid w:val="578722BB"/>
    <w:multiLevelType w:val="hybridMultilevel"/>
    <w:tmpl w:val="212CFE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57FA5240"/>
    <w:multiLevelType w:val="hybridMultilevel"/>
    <w:tmpl w:val="516AA7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59392725"/>
    <w:multiLevelType w:val="hybridMultilevel"/>
    <w:tmpl w:val="E4A8B5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C6264B4"/>
    <w:multiLevelType w:val="hybridMultilevel"/>
    <w:tmpl w:val="04C2F852"/>
    <w:lvl w:ilvl="0" w:tplc="2E5E2236">
      <w:start w:val="1"/>
      <w:numFmt w:val="bullet"/>
      <w:pStyle w:val="TableDash"/>
      <w:lvlText w:val="–"/>
      <w:lvlJc w:val="left"/>
      <w:pPr>
        <w:tabs>
          <w:tab w:val="num" w:pos="216"/>
        </w:tabs>
        <w:ind w:left="432" w:hanging="216"/>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CED4160"/>
    <w:multiLevelType w:val="hybridMultilevel"/>
    <w:tmpl w:val="9E269A96"/>
    <w:lvl w:ilvl="0" w:tplc="15F6BF34">
      <w:start w:val="1"/>
      <w:numFmt w:val="bullet"/>
      <w:lvlText w:val=""/>
      <w:lvlJc w:val="left"/>
      <w:pPr>
        <w:ind w:left="709" w:hanging="28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5F02200D"/>
    <w:multiLevelType w:val="hybridMultilevel"/>
    <w:tmpl w:val="8DA46B26"/>
    <w:lvl w:ilvl="0" w:tplc="B934A050">
      <w:start w:val="1"/>
      <w:numFmt w:val="lowerRoman"/>
      <w:pStyle w:val="ListRomNum"/>
      <w:lvlText w:val="%1)"/>
      <w:lvlJc w:val="left"/>
      <w:pPr>
        <w:ind w:left="717" w:hanging="360"/>
      </w:pPr>
      <w:rPr>
        <w:rFonts w:hint="default"/>
      </w:rPr>
    </w:lvl>
    <w:lvl w:ilvl="1" w:tplc="0C090019">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69" w15:restartNumberingAfterBreak="0">
    <w:nsid w:val="5F464131"/>
    <w:multiLevelType w:val="hybridMultilevel"/>
    <w:tmpl w:val="6F8CF1E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0" w15:restartNumberingAfterBreak="0">
    <w:nsid w:val="61067407"/>
    <w:multiLevelType w:val="hybridMultilevel"/>
    <w:tmpl w:val="BB2659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56E03A4"/>
    <w:multiLevelType w:val="hybridMultilevel"/>
    <w:tmpl w:val="D6A02F5A"/>
    <w:lvl w:ilvl="0" w:tplc="18ACD5DE">
      <w:start w:val="1"/>
      <w:numFmt w:val="bullet"/>
      <w:lvlText w:val=""/>
      <w:lvlJc w:val="left"/>
      <w:pPr>
        <w:ind w:left="284" w:hanging="284"/>
      </w:pPr>
      <w:rPr>
        <w:rFonts w:ascii="Symbol" w:hAnsi="Symbol" w:hint="default"/>
      </w:rPr>
    </w:lvl>
    <w:lvl w:ilvl="1" w:tplc="0C090003" w:tentative="1">
      <w:start w:val="1"/>
      <w:numFmt w:val="bullet"/>
      <w:lvlText w:val="o"/>
      <w:lvlJc w:val="left"/>
      <w:pPr>
        <w:ind w:left="1015" w:hanging="360"/>
      </w:pPr>
      <w:rPr>
        <w:rFonts w:ascii="Courier New" w:hAnsi="Courier New" w:cs="Courier New" w:hint="default"/>
      </w:rPr>
    </w:lvl>
    <w:lvl w:ilvl="2" w:tplc="0C090005" w:tentative="1">
      <w:start w:val="1"/>
      <w:numFmt w:val="bullet"/>
      <w:lvlText w:val=""/>
      <w:lvlJc w:val="left"/>
      <w:pPr>
        <w:ind w:left="1735" w:hanging="360"/>
      </w:pPr>
      <w:rPr>
        <w:rFonts w:ascii="Wingdings" w:hAnsi="Wingdings" w:hint="default"/>
      </w:rPr>
    </w:lvl>
    <w:lvl w:ilvl="3" w:tplc="0C090001" w:tentative="1">
      <w:start w:val="1"/>
      <w:numFmt w:val="bullet"/>
      <w:lvlText w:val=""/>
      <w:lvlJc w:val="left"/>
      <w:pPr>
        <w:ind w:left="2455" w:hanging="360"/>
      </w:pPr>
      <w:rPr>
        <w:rFonts w:ascii="Symbol" w:hAnsi="Symbol" w:hint="default"/>
      </w:rPr>
    </w:lvl>
    <w:lvl w:ilvl="4" w:tplc="0C090003" w:tentative="1">
      <w:start w:val="1"/>
      <w:numFmt w:val="bullet"/>
      <w:lvlText w:val="o"/>
      <w:lvlJc w:val="left"/>
      <w:pPr>
        <w:ind w:left="3175" w:hanging="360"/>
      </w:pPr>
      <w:rPr>
        <w:rFonts w:ascii="Courier New" w:hAnsi="Courier New" w:cs="Courier New" w:hint="default"/>
      </w:rPr>
    </w:lvl>
    <w:lvl w:ilvl="5" w:tplc="0C090005" w:tentative="1">
      <w:start w:val="1"/>
      <w:numFmt w:val="bullet"/>
      <w:lvlText w:val=""/>
      <w:lvlJc w:val="left"/>
      <w:pPr>
        <w:ind w:left="3895" w:hanging="360"/>
      </w:pPr>
      <w:rPr>
        <w:rFonts w:ascii="Wingdings" w:hAnsi="Wingdings" w:hint="default"/>
      </w:rPr>
    </w:lvl>
    <w:lvl w:ilvl="6" w:tplc="0C090001" w:tentative="1">
      <w:start w:val="1"/>
      <w:numFmt w:val="bullet"/>
      <w:lvlText w:val=""/>
      <w:lvlJc w:val="left"/>
      <w:pPr>
        <w:ind w:left="4615" w:hanging="360"/>
      </w:pPr>
      <w:rPr>
        <w:rFonts w:ascii="Symbol" w:hAnsi="Symbol" w:hint="default"/>
      </w:rPr>
    </w:lvl>
    <w:lvl w:ilvl="7" w:tplc="0C090003" w:tentative="1">
      <w:start w:val="1"/>
      <w:numFmt w:val="bullet"/>
      <w:lvlText w:val="o"/>
      <w:lvlJc w:val="left"/>
      <w:pPr>
        <w:ind w:left="5335" w:hanging="360"/>
      </w:pPr>
      <w:rPr>
        <w:rFonts w:ascii="Courier New" w:hAnsi="Courier New" w:cs="Courier New" w:hint="default"/>
      </w:rPr>
    </w:lvl>
    <w:lvl w:ilvl="8" w:tplc="0C090005" w:tentative="1">
      <w:start w:val="1"/>
      <w:numFmt w:val="bullet"/>
      <w:lvlText w:val=""/>
      <w:lvlJc w:val="left"/>
      <w:pPr>
        <w:ind w:left="6055" w:hanging="360"/>
      </w:pPr>
      <w:rPr>
        <w:rFonts w:ascii="Wingdings" w:hAnsi="Wingdings" w:hint="default"/>
      </w:rPr>
    </w:lvl>
  </w:abstractNum>
  <w:abstractNum w:abstractNumId="72" w15:restartNumberingAfterBreak="0">
    <w:nsid w:val="6D645DF0"/>
    <w:multiLevelType w:val="hybridMultilevel"/>
    <w:tmpl w:val="157C8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47390E"/>
    <w:multiLevelType w:val="hybridMultilevel"/>
    <w:tmpl w:val="9EC21116"/>
    <w:lvl w:ilvl="0" w:tplc="0C09001B">
      <w:start w:val="1"/>
      <w:numFmt w:val="lowerRoman"/>
      <w:lvlText w:val="%1."/>
      <w:lvlJc w:val="right"/>
      <w:pPr>
        <w:ind w:left="717" w:hanging="360"/>
      </w:pPr>
      <w:rPr>
        <w:rFonts w:hint="default"/>
      </w:rPr>
    </w:lvl>
    <w:lvl w:ilvl="1" w:tplc="823A9200">
      <w:start w:val="1"/>
      <w:numFmt w:val="lowerRoman"/>
      <w:lvlText w:val="%2)"/>
      <w:lvlJc w:val="left"/>
      <w:pPr>
        <w:ind w:left="1437" w:hanging="360"/>
      </w:pPr>
      <w:rPr>
        <w:rFonts w:hint="default"/>
      </w:r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74" w15:restartNumberingAfterBreak="0">
    <w:nsid w:val="6F490F79"/>
    <w:multiLevelType w:val="hybridMultilevel"/>
    <w:tmpl w:val="985A2CCE"/>
    <w:lvl w:ilvl="0" w:tplc="0C090001">
      <w:start w:val="1"/>
      <w:numFmt w:val="bullet"/>
      <w:lvlText w:val=""/>
      <w:lvlJc w:val="left"/>
      <w:pPr>
        <w:ind w:left="720" w:hanging="360"/>
      </w:pPr>
      <w:rPr>
        <w:rFonts w:ascii="Symbol" w:hAnsi="Symbol" w:hint="default"/>
        <w:b/>
        <w:i w:val="0"/>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6F9201DD"/>
    <w:multiLevelType w:val="hybridMultilevel"/>
    <w:tmpl w:val="3B50FC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6F9B6D50"/>
    <w:multiLevelType w:val="hybridMultilevel"/>
    <w:tmpl w:val="E850F4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70E433BF"/>
    <w:multiLevelType w:val="hybridMultilevel"/>
    <w:tmpl w:val="A6CEC2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8" w15:restartNumberingAfterBreak="0">
    <w:nsid w:val="71C43BE5"/>
    <w:multiLevelType w:val="hybridMultilevel"/>
    <w:tmpl w:val="0CA8E8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75FB00DB"/>
    <w:multiLevelType w:val="hybridMultilevel"/>
    <w:tmpl w:val="DF148D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15:restartNumberingAfterBreak="0">
    <w:nsid w:val="767A09ED"/>
    <w:multiLevelType w:val="hybridMultilevel"/>
    <w:tmpl w:val="E0B29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78E81FDC"/>
    <w:multiLevelType w:val="hybridMultilevel"/>
    <w:tmpl w:val="80C6A942"/>
    <w:lvl w:ilvl="0" w:tplc="A79EC4F8">
      <w:start w:val="1"/>
      <w:numFmt w:val="bullet"/>
      <w:pStyle w:val="Bullet0"/>
      <w:lvlText w:val=""/>
      <w:lvlJc w:val="left"/>
      <w:pPr>
        <w:ind w:left="360" w:hanging="360"/>
      </w:pPr>
      <w:rPr>
        <w:rFonts w:ascii="Symbol" w:hAnsi="Symbol" w:hint="default"/>
        <w:sz w:val="2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8FA72FE"/>
    <w:multiLevelType w:val="hybridMultilevel"/>
    <w:tmpl w:val="9C8ACEB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15:restartNumberingAfterBreak="0">
    <w:nsid w:val="7DD227C7"/>
    <w:multiLevelType w:val="multilevel"/>
    <w:tmpl w:val="B636A688"/>
    <w:lvl w:ilvl="0">
      <w:start w:val="1"/>
      <w:numFmt w:val="decimal"/>
      <w:lvlText w:val="Section %1"/>
      <w:lvlJc w:val="left"/>
      <w:pPr>
        <w:ind w:left="360" w:hanging="360"/>
      </w:pPr>
      <w:rPr>
        <w:rFonts w:hint="default"/>
        <w:b/>
        <w:bCs w:val="0"/>
        <w:i w:val="0"/>
        <w:iCs w:val="0"/>
        <w:caps w:val="0"/>
        <w:smallCaps w:val="0"/>
        <w:strike w:val="0"/>
        <w:dstrike w:val="0"/>
        <w:noProof w:val="0"/>
        <w:vanish w:val="0"/>
        <w:color w:val="244061" w:themeColor="accent1"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77" w:hanging="357"/>
      </w:pPr>
      <w:rPr>
        <w:rFonts w:hint="default"/>
      </w:rPr>
    </w:lvl>
    <w:lvl w:ilvl="2">
      <w:start w:val="1"/>
      <w:numFmt w:val="lowerRoman"/>
      <w:lvlText w:val="%3."/>
      <w:lvlJc w:val="right"/>
      <w:pPr>
        <w:ind w:left="742" w:hanging="180"/>
      </w:pPr>
      <w:rPr>
        <w:rFonts w:hint="default"/>
      </w:rPr>
    </w:lvl>
    <w:lvl w:ilvl="3">
      <w:start w:val="1"/>
      <w:numFmt w:val="decimal"/>
      <w:lvlText w:val="%4."/>
      <w:lvlJc w:val="left"/>
      <w:pPr>
        <w:ind w:left="1462" w:hanging="360"/>
      </w:pPr>
      <w:rPr>
        <w:rFonts w:hint="default"/>
      </w:rPr>
    </w:lvl>
    <w:lvl w:ilvl="4">
      <w:start w:val="1"/>
      <w:numFmt w:val="lowerLetter"/>
      <w:lvlText w:val="%5."/>
      <w:lvlJc w:val="left"/>
      <w:pPr>
        <w:ind w:left="2182" w:hanging="360"/>
      </w:pPr>
      <w:rPr>
        <w:rFonts w:hint="default"/>
      </w:rPr>
    </w:lvl>
    <w:lvl w:ilvl="5">
      <w:start w:val="1"/>
      <w:numFmt w:val="lowerRoman"/>
      <w:lvlText w:val="%6."/>
      <w:lvlJc w:val="right"/>
      <w:pPr>
        <w:ind w:left="2902" w:hanging="180"/>
      </w:pPr>
      <w:rPr>
        <w:rFonts w:hint="default"/>
      </w:rPr>
    </w:lvl>
    <w:lvl w:ilvl="6">
      <w:start w:val="1"/>
      <w:numFmt w:val="decimal"/>
      <w:lvlText w:val="%7."/>
      <w:lvlJc w:val="left"/>
      <w:pPr>
        <w:ind w:left="3622" w:hanging="360"/>
      </w:pPr>
      <w:rPr>
        <w:rFonts w:hint="default"/>
      </w:rPr>
    </w:lvl>
    <w:lvl w:ilvl="7">
      <w:start w:val="1"/>
      <w:numFmt w:val="lowerLetter"/>
      <w:lvlText w:val="%8."/>
      <w:lvlJc w:val="left"/>
      <w:pPr>
        <w:ind w:left="4342" w:hanging="360"/>
      </w:pPr>
      <w:rPr>
        <w:rFonts w:hint="default"/>
      </w:rPr>
    </w:lvl>
    <w:lvl w:ilvl="8">
      <w:start w:val="1"/>
      <w:numFmt w:val="lowerRoman"/>
      <w:lvlText w:val="%9."/>
      <w:lvlJc w:val="right"/>
      <w:pPr>
        <w:ind w:left="5062" w:hanging="180"/>
      </w:pPr>
      <w:rPr>
        <w:rFonts w:hint="default"/>
      </w:rPr>
    </w:lvl>
  </w:abstractNum>
  <w:abstractNum w:abstractNumId="84" w15:restartNumberingAfterBreak="0">
    <w:nsid w:val="7DEB6606"/>
    <w:multiLevelType w:val="hybridMultilevel"/>
    <w:tmpl w:val="5C6CF8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7E1D750B"/>
    <w:multiLevelType w:val="hybridMultilevel"/>
    <w:tmpl w:val="E30617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7E4C73FF"/>
    <w:multiLevelType w:val="hybridMultilevel"/>
    <w:tmpl w:val="B1241FCC"/>
    <w:lvl w:ilvl="0" w:tplc="76C2706E">
      <w:start w:val="1"/>
      <w:numFmt w:val="decimal"/>
      <w:pStyle w:val="ListNumbers"/>
      <w:lvlText w:val="%1."/>
      <w:lvlJc w:val="left"/>
      <w:pPr>
        <w:ind w:left="360" w:hanging="360"/>
      </w:pPr>
      <w:rPr>
        <w:rFonts w:hint="default"/>
        <w:b w:val="0"/>
        <w:i w:val="0"/>
        <w:color w:val="auto"/>
        <w:sz w:val="20"/>
        <w:szCs w:val="22"/>
      </w:r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87" w15:restartNumberingAfterBreak="0">
    <w:nsid w:val="7ECC2EF9"/>
    <w:multiLevelType w:val="hybridMultilevel"/>
    <w:tmpl w:val="054EBA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8" w15:restartNumberingAfterBreak="0">
    <w:nsid w:val="7F900C63"/>
    <w:multiLevelType w:val="hybridMultilevel"/>
    <w:tmpl w:val="DD7C76CC"/>
    <w:lvl w:ilvl="0" w:tplc="823A9200">
      <w:start w:val="1"/>
      <w:numFmt w:val="lowerRoman"/>
      <w:lvlText w:val="%1)"/>
      <w:lvlJc w:val="left"/>
      <w:pPr>
        <w:ind w:left="717" w:hanging="360"/>
      </w:pPr>
      <w:rPr>
        <w:rFonts w:hint="default"/>
      </w:rPr>
    </w:lvl>
    <w:lvl w:ilvl="1" w:tplc="823A9200">
      <w:start w:val="1"/>
      <w:numFmt w:val="lowerRoman"/>
      <w:lvlText w:val="%2)"/>
      <w:lvlJc w:val="left"/>
      <w:pPr>
        <w:ind w:left="1437" w:hanging="360"/>
      </w:pPr>
      <w:rPr>
        <w:rFonts w:hint="default"/>
      </w:r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num w:numId="1">
    <w:abstractNumId w:val="86"/>
  </w:num>
  <w:num w:numId="2">
    <w:abstractNumId w:val="27"/>
  </w:num>
  <w:num w:numId="3">
    <w:abstractNumId w:val="52"/>
  </w:num>
  <w:num w:numId="4">
    <w:abstractNumId w:val="66"/>
  </w:num>
  <w:num w:numId="5">
    <w:abstractNumId w:val="81"/>
  </w:num>
  <w:num w:numId="6">
    <w:abstractNumId w:val="13"/>
  </w:num>
  <w:num w:numId="7">
    <w:abstractNumId w:val="17"/>
  </w:num>
  <w:num w:numId="8">
    <w:abstractNumId w:val="30"/>
  </w:num>
  <w:num w:numId="9">
    <w:abstractNumId w:val="16"/>
  </w:num>
  <w:num w:numId="10">
    <w:abstractNumId w:val="18"/>
  </w:num>
  <w:num w:numId="11">
    <w:abstractNumId w:val="51"/>
  </w:num>
  <w:num w:numId="12">
    <w:abstractNumId w:val="57"/>
  </w:num>
  <w:num w:numId="13">
    <w:abstractNumId w:val="29"/>
  </w:num>
  <w:num w:numId="14">
    <w:abstractNumId w:val="6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62"/>
  </w:num>
  <w:num w:numId="26">
    <w:abstractNumId w:val="40"/>
  </w:num>
  <w:num w:numId="27">
    <w:abstractNumId w:val="49"/>
  </w:num>
  <w:num w:numId="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83"/>
  </w:num>
  <w:num w:numId="31">
    <w:abstractNumId w:val="83"/>
    <w:lvlOverride w:ilvl="0">
      <w:startOverride w:val="4"/>
    </w:lvlOverride>
  </w:num>
  <w:num w:numId="32">
    <w:abstractNumId w:val="80"/>
  </w:num>
  <w:num w:numId="33">
    <w:abstractNumId w:val="43"/>
  </w:num>
  <w:num w:numId="34">
    <w:abstractNumId w:val="50"/>
  </w:num>
  <w:num w:numId="35">
    <w:abstractNumId w:val="77"/>
  </w:num>
  <w:num w:numId="36">
    <w:abstractNumId w:val="85"/>
  </w:num>
  <w:num w:numId="37">
    <w:abstractNumId w:val="63"/>
  </w:num>
  <w:num w:numId="38">
    <w:abstractNumId w:val="82"/>
  </w:num>
  <w:num w:numId="39">
    <w:abstractNumId w:val="14"/>
  </w:num>
  <w:num w:numId="40">
    <w:abstractNumId w:val="42"/>
  </w:num>
  <w:num w:numId="41">
    <w:abstractNumId w:val="58"/>
  </w:num>
  <w:num w:numId="42">
    <w:abstractNumId w:val="72"/>
  </w:num>
  <w:num w:numId="43">
    <w:abstractNumId w:val="61"/>
  </w:num>
  <w:num w:numId="44">
    <w:abstractNumId w:val="21"/>
  </w:num>
  <w:num w:numId="45">
    <w:abstractNumId w:val="26"/>
  </w:num>
  <w:num w:numId="46">
    <w:abstractNumId w:val="65"/>
  </w:num>
  <w:num w:numId="47">
    <w:abstractNumId w:val="73"/>
  </w:num>
  <w:num w:numId="48">
    <w:abstractNumId w:val="39"/>
  </w:num>
  <w:num w:numId="49">
    <w:abstractNumId w:val="88"/>
  </w:num>
  <w:num w:numId="50">
    <w:abstractNumId w:val="10"/>
  </w:num>
  <w:num w:numId="51">
    <w:abstractNumId w:val="53"/>
  </w:num>
  <w:num w:numId="52">
    <w:abstractNumId w:val="74"/>
  </w:num>
  <w:num w:numId="53">
    <w:abstractNumId w:val="44"/>
  </w:num>
  <w:num w:numId="54">
    <w:abstractNumId w:val="59"/>
  </w:num>
  <w:num w:numId="55">
    <w:abstractNumId w:val="34"/>
  </w:num>
  <w:num w:numId="56">
    <w:abstractNumId w:val="56"/>
  </w:num>
  <w:num w:numId="57">
    <w:abstractNumId w:val="47"/>
  </w:num>
  <w:num w:numId="58">
    <w:abstractNumId w:val="38"/>
  </w:num>
  <w:num w:numId="59">
    <w:abstractNumId w:val="23"/>
  </w:num>
  <w:num w:numId="60">
    <w:abstractNumId w:val="36"/>
  </w:num>
  <w:num w:numId="61">
    <w:abstractNumId w:val="31"/>
  </w:num>
  <w:num w:numId="62">
    <w:abstractNumId w:val="84"/>
  </w:num>
  <w:num w:numId="63">
    <w:abstractNumId w:val="33"/>
  </w:num>
  <w:num w:numId="64">
    <w:abstractNumId w:val="19"/>
  </w:num>
  <w:num w:numId="65">
    <w:abstractNumId w:val="64"/>
  </w:num>
  <w:num w:numId="66">
    <w:abstractNumId w:val="76"/>
  </w:num>
  <w:num w:numId="67">
    <w:abstractNumId w:val="46"/>
  </w:num>
  <w:num w:numId="68">
    <w:abstractNumId w:val="60"/>
  </w:num>
  <w:num w:numId="69">
    <w:abstractNumId w:val="20"/>
  </w:num>
  <w:num w:numId="70">
    <w:abstractNumId w:val="83"/>
    <w:lvlOverride w:ilvl="0">
      <w:startOverride w:val="4"/>
    </w:lvlOverride>
  </w:num>
  <w:num w:numId="71">
    <w:abstractNumId w:val="83"/>
  </w:num>
  <w:num w:numId="72">
    <w:abstractNumId w:val="35"/>
  </w:num>
  <w:num w:numId="73">
    <w:abstractNumId w:val="32"/>
  </w:num>
  <w:num w:numId="74">
    <w:abstractNumId w:val="83"/>
  </w:num>
  <w:num w:numId="75">
    <w:abstractNumId w:val="62"/>
  </w:num>
  <w:num w:numId="76">
    <w:abstractNumId w:val="69"/>
  </w:num>
  <w:num w:numId="77">
    <w:abstractNumId w:val="28"/>
  </w:num>
  <w:num w:numId="78">
    <w:abstractNumId w:val="12"/>
  </w:num>
  <w:num w:numId="79">
    <w:abstractNumId w:val="83"/>
  </w:num>
  <w:num w:numId="80">
    <w:abstractNumId w:val="79"/>
  </w:num>
  <w:num w:numId="81">
    <w:abstractNumId w:val="54"/>
  </w:num>
  <w:num w:numId="82">
    <w:abstractNumId w:val="48"/>
  </w:num>
  <w:num w:numId="83">
    <w:abstractNumId w:val="62"/>
  </w:num>
  <w:num w:numId="84">
    <w:abstractNumId w:val="62"/>
  </w:num>
  <w:num w:numId="85">
    <w:abstractNumId w:val="83"/>
  </w:num>
  <w:num w:numId="86">
    <w:abstractNumId w:val="83"/>
  </w:num>
  <w:num w:numId="87">
    <w:abstractNumId w:val="37"/>
  </w:num>
  <w:num w:numId="88">
    <w:abstractNumId w:val="87"/>
  </w:num>
  <w:num w:numId="89">
    <w:abstractNumId w:val="41"/>
  </w:num>
  <w:num w:numId="90">
    <w:abstractNumId w:val="15"/>
  </w:num>
  <w:num w:numId="91">
    <w:abstractNumId w:val="70"/>
  </w:num>
  <w:num w:numId="92">
    <w:abstractNumId w:val="75"/>
  </w:num>
  <w:num w:numId="93">
    <w:abstractNumId w:val="22"/>
  </w:num>
  <w:num w:numId="94">
    <w:abstractNumId w:val="25"/>
  </w:num>
  <w:num w:numId="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62"/>
  </w:num>
  <w:num w:numId="98">
    <w:abstractNumId w:val="62"/>
  </w:num>
  <w:num w:numId="99">
    <w:abstractNumId w:val="62"/>
  </w:num>
  <w:num w:numId="100">
    <w:abstractNumId w:val="62"/>
  </w:num>
  <w:num w:numId="101">
    <w:abstractNumId w:val="62"/>
  </w:num>
  <w:num w:numId="102">
    <w:abstractNumId w:val="62"/>
  </w:num>
  <w:num w:numId="103">
    <w:abstractNumId w:val="62"/>
  </w:num>
  <w:num w:numId="104">
    <w:abstractNumId w:val="62"/>
  </w:num>
  <w:num w:numId="105">
    <w:abstractNumId w:val="62"/>
  </w:num>
  <w:num w:numId="106">
    <w:abstractNumId w:val="62"/>
  </w:num>
  <w:num w:numId="107">
    <w:abstractNumId w:val="62"/>
  </w:num>
  <w:num w:numId="108">
    <w:abstractNumId w:val="62"/>
  </w:num>
  <w:num w:numId="109">
    <w:abstractNumId w:val="62"/>
  </w:num>
  <w:num w:numId="110">
    <w:abstractNumId w:val="62"/>
  </w:num>
  <w:num w:numId="111">
    <w:abstractNumId w:val="62"/>
  </w:num>
  <w:num w:numId="112">
    <w:abstractNumId w:val="62"/>
  </w:num>
  <w:num w:numId="113">
    <w:abstractNumId w:val="62"/>
  </w:num>
  <w:num w:numId="114">
    <w:abstractNumId w:val="62"/>
  </w:num>
  <w:num w:numId="115">
    <w:abstractNumId w:val="62"/>
  </w:num>
  <w:num w:numId="116">
    <w:abstractNumId w:val="62"/>
  </w:num>
  <w:num w:numId="117">
    <w:abstractNumId w:val="62"/>
  </w:num>
  <w:num w:numId="118">
    <w:abstractNumId w:val="62"/>
  </w:num>
  <w:num w:numId="119">
    <w:abstractNumId w:val="62"/>
  </w:num>
  <w:num w:numId="120">
    <w:abstractNumId w:val="62"/>
  </w:num>
  <w:num w:numId="121">
    <w:abstractNumId w:val="24"/>
  </w:num>
  <w:num w:numId="122">
    <w:abstractNumId w:val="24"/>
  </w:num>
  <w:num w:numId="123">
    <w:abstractNumId w:val="24"/>
  </w:num>
  <w:num w:numId="124">
    <w:abstractNumId w:val="24"/>
  </w:num>
  <w:num w:numId="125">
    <w:abstractNumId w:val="24"/>
  </w:num>
  <w:num w:numId="126">
    <w:abstractNumId w:val="24"/>
  </w:num>
  <w:num w:numId="127">
    <w:abstractNumId w:val="24"/>
  </w:num>
  <w:num w:numId="128">
    <w:abstractNumId w:val="24"/>
  </w:num>
  <w:num w:numId="129">
    <w:abstractNumId w:val="24"/>
  </w:num>
  <w:num w:numId="130">
    <w:abstractNumId w:val="24"/>
  </w:num>
  <w:num w:numId="131">
    <w:abstractNumId w:val="24"/>
  </w:num>
  <w:num w:numId="132">
    <w:abstractNumId w:val="24"/>
  </w:num>
  <w:num w:numId="133">
    <w:abstractNumId w:val="24"/>
  </w:num>
  <w:num w:numId="134">
    <w:abstractNumId w:val="24"/>
  </w:num>
  <w:num w:numId="135">
    <w:abstractNumId w:val="24"/>
  </w:num>
  <w:num w:numId="136">
    <w:abstractNumId w:val="24"/>
  </w:num>
  <w:num w:numId="137">
    <w:abstractNumId w:val="24"/>
  </w:num>
  <w:num w:numId="138">
    <w:abstractNumId w:val="24"/>
  </w:num>
  <w:num w:numId="139">
    <w:abstractNumId w:val="71"/>
  </w:num>
  <w:num w:numId="140">
    <w:abstractNumId w:val="67"/>
  </w:num>
  <w:num w:numId="141">
    <w:abstractNumId w:val="55"/>
  </w:num>
  <w:num w:numId="142">
    <w:abstractNumId w:val="9"/>
  </w:num>
  <w:num w:numId="143">
    <w:abstractNumId w:val="9"/>
  </w:num>
  <w:num w:numId="144">
    <w:abstractNumId w:val="9"/>
  </w:num>
  <w:num w:numId="145">
    <w:abstractNumId w:val="9"/>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drawingGridHorizontalSpacing w:val="284"/>
  <w:drawingGridVerticalSpacing w:val="284"/>
  <w:doNotShadeFormData/>
  <w:characterSpacingControl w:val="doNotCompress"/>
  <w:hdrShapeDefaults>
    <o:shapedefaults v:ext="edit" spidmax="334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517"/>
    <w:rsid w:val="0000706D"/>
    <w:rsid w:val="000074C2"/>
    <w:rsid w:val="00011156"/>
    <w:rsid w:val="00012104"/>
    <w:rsid w:val="00012260"/>
    <w:rsid w:val="000160A3"/>
    <w:rsid w:val="00020445"/>
    <w:rsid w:val="000225F3"/>
    <w:rsid w:val="00026069"/>
    <w:rsid w:val="000316B2"/>
    <w:rsid w:val="0003280A"/>
    <w:rsid w:val="00033BBF"/>
    <w:rsid w:val="00034FB4"/>
    <w:rsid w:val="00036E76"/>
    <w:rsid w:val="000404D8"/>
    <w:rsid w:val="0004432D"/>
    <w:rsid w:val="00051F4C"/>
    <w:rsid w:val="00054780"/>
    <w:rsid w:val="00065F93"/>
    <w:rsid w:val="00067FA7"/>
    <w:rsid w:val="0007013E"/>
    <w:rsid w:val="00074AE0"/>
    <w:rsid w:val="00076020"/>
    <w:rsid w:val="0007791B"/>
    <w:rsid w:val="00080372"/>
    <w:rsid w:val="000818D0"/>
    <w:rsid w:val="00082DD7"/>
    <w:rsid w:val="00082EC1"/>
    <w:rsid w:val="00090C73"/>
    <w:rsid w:val="00093279"/>
    <w:rsid w:val="00097BB9"/>
    <w:rsid w:val="000A2E5D"/>
    <w:rsid w:val="000A4EDD"/>
    <w:rsid w:val="000B16E0"/>
    <w:rsid w:val="000B2D52"/>
    <w:rsid w:val="000B2DBE"/>
    <w:rsid w:val="000B426E"/>
    <w:rsid w:val="000B4B35"/>
    <w:rsid w:val="000B626B"/>
    <w:rsid w:val="000B77EA"/>
    <w:rsid w:val="000B7C01"/>
    <w:rsid w:val="000C0DE6"/>
    <w:rsid w:val="000C2D0C"/>
    <w:rsid w:val="000C4776"/>
    <w:rsid w:val="000C4B07"/>
    <w:rsid w:val="000C60E1"/>
    <w:rsid w:val="000C73D0"/>
    <w:rsid w:val="000D1F70"/>
    <w:rsid w:val="000D2B13"/>
    <w:rsid w:val="000D4401"/>
    <w:rsid w:val="000D7996"/>
    <w:rsid w:val="000D7F9D"/>
    <w:rsid w:val="000E5424"/>
    <w:rsid w:val="000E635C"/>
    <w:rsid w:val="000F2178"/>
    <w:rsid w:val="000F2C9A"/>
    <w:rsid w:val="000F4160"/>
    <w:rsid w:val="00101072"/>
    <w:rsid w:val="00101FCE"/>
    <w:rsid w:val="0011184F"/>
    <w:rsid w:val="00112078"/>
    <w:rsid w:val="0011269E"/>
    <w:rsid w:val="00114BCD"/>
    <w:rsid w:val="001155B4"/>
    <w:rsid w:val="001170CF"/>
    <w:rsid w:val="0011742B"/>
    <w:rsid w:val="00121517"/>
    <w:rsid w:val="00121B2D"/>
    <w:rsid w:val="00122528"/>
    <w:rsid w:val="00122E7A"/>
    <w:rsid w:val="0012387C"/>
    <w:rsid w:val="00124C96"/>
    <w:rsid w:val="00126617"/>
    <w:rsid w:val="00127624"/>
    <w:rsid w:val="00132223"/>
    <w:rsid w:val="00132D4F"/>
    <w:rsid w:val="001336EC"/>
    <w:rsid w:val="00134569"/>
    <w:rsid w:val="00141D94"/>
    <w:rsid w:val="0014574F"/>
    <w:rsid w:val="0014689B"/>
    <w:rsid w:val="00155019"/>
    <w:rsid w:val="0015639D"/>
    <w:rsid w:val="001573F9"/>
    <w:rsid w:val="0015776A"/>
    <w:rsid w:val="00162974"/>
    <w:rsid w:val="00164778"/>
    <w:rsid w:val="0016489F"/>
    <w:rsid w:val="001672F2"/>
    <w:rsid w:val="00167445"/>
    <w:rsid w:val="00172B66"/>
    <w:rsid w:val="00174F4F"/>
    <w:rsid w:val="00177FCB"/>
    <w:rsid w:val="0018109B"/>
    <w:rsid w:val="00184FE4"/>
    <w:rsid w:val="00185F8B"/>
    <w:rsid w:val="00186091"/>
    <w:rsid w:val="00186620"/>
    <w:rsid w:val="001905ED"/>
    <w:rsid w:val="00195B87"/>
    <w:rsid w:val="001A2E13"/>
    <w:rsid w:val="001A50E6"/>
    <w:rsid w:val="001A5B0A"/>
    <w:rsid w:val="001A78E5"/>
    <w:rsid w:val="001B07F5"/>
    <w:rsid w:val="001B1CFA"/>
    <w:rsid w:val="001B36FB"/>
    <w:rsid w:val="001B7EE6"/>
    <w:rsid w:val="001C1684"/>
    <w:rsid w:val="001C199C"/>
    <w:rsid w:val="001C19A2"/>
    <w:rsid w:val="001C20ED"/>
    <w:rsid w:val="001C4911"/>
    <w:rsid w:val="001C67EC"/>
    <w:rsid w:val="001D25E7"/>
    <w:rsid w:val="001D2888"/>
    <w:rsid w:val="001D4449"/>
    <w:rsid w:val="001D4A83"/>
    <w:rsid w:val="001D599C"/>
    <w:rsid w:val="001D60B4"/>
    <w:rsid w:val="001D6EBC"/>
    <w:rsid w:val="001E1F5B"/>
    <w:rsid w:val="001E512D"/>
    <w:rsid w:val="001F3756"/>
    <w:rsid w:val="001F3911"/>
    <w:rsid w:val="00201DB0"/>
    <w:rsid w:val="00205D8A"/>
    <w:rsid w:val="00206931"/>
    <w:rsid w:val="002100AF"/>
    <w:rsid w:val="0021183C"/>
    <w:rsid w:val="00212102"/>
    <w:rsid w:val="00214370"/>
    <w:rsid w:val="00214F2C"/>
    <w:rsid w:val="00215552"/>
    <w:rsid w:val="00217928"/>
    <w:rsid w:val="00220084"/>
    <w:rsid w:val="00221627"/>
    <w:rsid w:val="00225CD1"/>
    <w:rsid w:val="00227438"/>
    <w:rsid w:val="002304C5"/>
    <w:rsid w:val="00230604"/>
    <w:rsid w:val="00231FE1"/>
    <w:rsid w:val="0023396D"/>
    <w:rsid w:val="00241AF6"/>
    <w:rsid w:val="00244D14"/>
    <w:rsid w:val="00245CCD"/>
    <w:rsid w:val="002520C1"/>
    <w:rsid w:val="00261465"/>
    <w:rsid w:val="00263770"/>
    <w:rsid w:val="00263BA8"/>
    <w:rsid w:val="0026740E"/>
    <w:rsid w:val="00270E44"/>
    <w:rsid w:val="00273821"/>
    <w:rsid w:val="00276CC4"/>
    <w:rsid w:val="0027704C"/>
    <w:rsid w:val="00290C62"/>
    <w:rsid w:val="00292376"/>
    <w:rsid w:val="002A3F8D"/>
    <w:rsid w:val="002A6FDF"/>
    <w:rsid w:val="002B2667"/>
    <w:rsid w:val="002B37E7"/>
    <w:rsid w:val="002B3C09"/>
    <w:rsid w:val="002C476A"/>
    <w:rsid w:val="002C6731"/>
    <w:rsid w:val="002C690C"/>
    <w:rsid w:val="002C7440"/>
    <w:rsid w:val="002D0B9D"/>
    <w:rsid w:val="002D204F"/>
    <w:rsid w:val="002D6873"/>
    <w:rsid w:val="002E2ECE"/>
    <w:rsid w:val="002E4495"/>
    <w:rsid w:val="002E5B06"/>
    <w:rsid w:val="002F1179"/>
    <w:rsid w:val="002F648C"/>
    <w:rsid w:val="002F74DE"/>
    <w:rsid w:val="002F7F95"/>
    <w:rsid w:val="00300026"/>
    <w:rsid w:val="00301C83"/>
    <w:rsid w:val="003054BC"/>
    <w:rsid w:val="0030568C"/>
    <w:rsid w:val="00307B59"/>
    <w:rsid w:val="003115B9"/>
    <w:rsid w:val="00312225"/>
    <w:rsid w:val="00312F8F"/>
    <w:rsid w:val="00320AA7"/>
    <w:rsid w:val="00320ED8"/>
    <w:rsid w:val="00323743"/>
    <w:rsid w:val="003265B3"/>
    <w:rsid w:val="00326DA9"/>
    <w:rsid w:val="00331B63"/>
    <w:rsid w:val="00332090"/>
    <w:rsid w:val="00334EE8"/>
    <w:rsid w:val="003353FC"/>
    <w:rsid w:val="003370DA"/>
    <w:rsid w:val="0034029C"/>
    <w:rsid w:val="0034218B"/>
    <w:rsid w:val="00347893"/>
    <w:rsid w:val="00350796"/>
    <w:rsid w:val="00353DBA"/>
    <w:rsid w:val="003554E1"/>
    <w:rsid w:val="00356174"/>
    <w:rsid w:val="0036119F"/>
    <w:rsid w:val="0036583F"/>
    <w:rsid w:val="00373724"/>
    <w:rsid w:val="0037433A"/>
    <w:rsid w:val="003750EE"/>
    <w:rsid w:val="003753A2"/>
    <w:rsid w:val="003755BA"/>
    <w:rsid w:val="003757FA"/>
    <w:rsid w:val="00381A2D"/>
    <w:rsid w:val="00382BBC"/>
    <w:rsid w:val="003853F4"/>
    <w:rsid w:val="00386853"/>
    <w:rsid w:val="00386BFD"/>
    <w:rsid w:val="003879B2"/>
    <w:rsid w:val="00392387"/>
    <w:rsid w:val="003945DC"/>
    <w:rsid w:val="00397740"/>
    <w:rsid w:val="0039777D"/>
    <w:rsid w:val="003A304C"/>
    <w:rsid w:val="003A5CBF"/>
    <w:rsid w:val="003A5FD5"/>
    <w:rsid w:val="003A6687"/>
    <w:rsid w:val="003A66B1"/>
    <w:rsid w:val="003B0144"/>
    <w:rsid w:val="003B2F99"/>
    <w:rsid w:val="003B6A98"/>
    <w:rsid w:val="003B715A"/>
    <w:rsid w:val="003C255E"/>
    <w:rsid w:val="003D2482"/>
    <w:rsid w:val="003D2EF9"/>
    <w:rsid w:val="003D5241"/>
    <w:rsid w:val="003D527D"/>
    <w:rsid w:val="003D799C"/>
    <w:rsid w:val="003E34CD"/>
    <w:rsid w:val="003E46BF"/>
    <w:rsid w:val="003E6F66"/>
    <w:rsid w:val="003E73F7"/>
    <w:rsid w:val="003E77F3"/>
    <w:rsid w:val="003F1DF5"/>
    <w:rsid w:val="003F21D6"/>
    <w:rsid w:val="003F3C54"/>
    <w:rsid w:val="003F57D4"/>
    <w:rsid w:val="003F65BA"/>
    <w:rsid w:val="003F7FDB"/>
    <w:rsid w:val="004016F9"/>
    <w:rsid w:val="004020AB"/>
    <w:rsid w:val="004037AE"/>
    <w:rsid w:val="00403F90"/>
    <w:rsid w:val="00405C3C"/>
    <w:rsid w:val="004105BA"/>
    <w:rsid w:val="00412990"/>
    <w:rsid w:val="004136A0"/>
    <w:rsid w:val="00414079"/>
    <w:rsid w:val="00414DFC"/>
    <w:rsid w:val="004178CA"/>
    <w:rsid w:val="004206D5"/>
    <w:rsid w:val="0042164A"/>
    <w:rsid w:val="0042207F"/>
    <w:rsid w:val="0042553C"/>
    <w:rsid w:val="004257FC"/>
    <w:rsid w:val="004369AE"/>
    <w:rsid w:val="00445083"/>
    <w:rsid w:val="0044534B"/>
    <w:rsid w:val="00447F5E"/>
    <w:rsid w:val="00450612"/>
    <w:rsid w:val="00453159"/>
    <w:rsid w:val="0046011C"/>
    <w:rsid w:val="004605BC"/>
    <w:rsid w:val="00460CE7"/>
    <w:rsid w:val="00464C8E"/>
    <w:rsid w:val="0047141A"/>
    <w:rsid w:val="004750AA"/>
    <w:rsid w:val="00480F90"/>
    <w:rsid w:val="004814B8"/>
    <w:rsid w:val="004954F8"/>
    <w:rsid w:val="00496BFF"/>
    <w:rsid w:val="00497A47"/>
    <w:rsid w:val="004A0FA9"/>
    <w:rsid w:val="004B355C"/>
    <w:rsid w:val="004B48A6"/>
    <w:rsid w:val="004B49D6"/>
    <w:rsid w:val="004B4D26"/>
    <w:rsid w:val="004B7277"/>
    <w:rsid w:val="004B76C0"/>
    <w:rsid w:val="004C0D25"/>
    <w:rsid w:val="004C12ED"/>
    <w:rsid w:val="004C1F9A"/>
    <w:rsid w:val="004C22AA"/>
    <w:rsid w:val="004C4A0B"/>
    <w:rsid w:val="004C683A"/>
    <w:rsid w:val="004D1BF4"/>
    <w:rsid w:val="004D3286"/>
    <w:rsid w:val="004D6BC7"/>
    <w:rsid w:val="004E7997"/>
    <w:rsid w:val="004F0991"/>
    <w:rsid w:val="004F0CFF"/>
    <w:rsid w:val="004F3963"/>
    <w:rsid w:val="004F54B6"/>
    <w:rsid w:val="004F736A"/>
    <w:rsid w:val="004F7A8A"/>
    <w:rsid w:val="005026A3"/>
    <w:rsid w:val="00507B7C"/>
    <w:rsid w:val="0051442A"/>
    <w:rsid w:val="00514FC0"/>
    <w:rsid w:val="00521466"/>
    <w:rsid w:val="005223A0"/>
    <w:rsid w:val="00524019"/>
    <w:rsid w:val="00526250"/>
    <w:rsid w:val="005310FE"/>
    <w:rsid w:val="00533B66"/>
    <w:rsid w:val="00536823"/>
    <w:rsid w:val="00536B4E"/>
    <w:rsid w:val="005379D4"/>
    <w:rsid w:val="0054015B"/>
    <w:rsid w:val="00540B02"/>
    <w:rsid w:val="00541065"/>
    <w:rsid w:val="00541C18"/>
    <w:rsid w:val="0054435E"/>
    <w:rsid w:val="00550FFB"/>
    <w:rsid w:val="0055210E"/>
    <w:rsid w:val="005532AC"/>
    <w:rsid w:val="005558C5"/>
    <w:rsid w:val="005617D9"/>
    <w:rsid w:val="00576D53"/>
    <w:rsid w:val="00576DE9"/>
    <w:rsid w:val="00583652"/>
    <w:rsid w:val="00587364"/>
    <w:rsid w:val="00590F2F"/>
    <w:rsid w:val="00594AFF"/>
    <w:rsid w:val="005950CF"/>
    <w:rsid w:val="0059535E"/>
    <w:rsid w:val="005A0E78"/>
    <w:rsid w:val="005A25AC"/>
    <w:rsid w:val="005A44D8"/>
    <w:rsid w:val="005A496F"/>
    <w:rsid w:val="005A4FBB"/>
    <w:rsid w:val="005A51AE"/>
    <w:rsid w:val="005A5E54"/>
    <w:rsid w:val="005B1D83"/>
    <w:rsid w:val="005B52A0"/>
    <w:rsid w:val="005B5571"/>
    <w:rsid w:val="005B74C5"/>
    <w:rsid w:val="005D0461"/>
    <w:rsid w:val="005D1152"/>
    <w:rsid w:val="005D1624"/>
    <w:rsid w:val="005D35C4"/>
    <w:rsid w:val="005D50C9"/>
    <w:rsid w:val="005E1F2E"/>
    <w:rsid w:val="005E2B49"/>
    <w:rsid w:val="005E3305"/>
    <w:rsid w:val="005E6DD5"/>
    <w:rsid w:val="005E704A"/>
    <w:rsid w:val="005F277B"/>
    <w:rsid w:val="005F300F"/>
    <w:rsid w:val="00600D7A"/>
    <w:rsid w:val="0060473B"/>
    <w:rsid w:val="00605173"/>
    <w:rsid w:val="006060D6"/>
    <w:rsid w:val="006132A0"/>
    <w:rsid w:val="006172A1"/>
    <w:rsid w:val="0062195C"/>
    <w:rsid w:val="006246E0"/>
    <w:rsid w:val="0062595E"/>
    <w:rsid w:val="00627DEE"/>
    <w:rsid w:val="006305B9"/>
    <w:rsid w:val="0064016B"/>
    <w:rsid w:val="0064080A"/>
    <w:rsid w:val="00641C1B"/>
    <w:rsid w:val="006431E8"/>
    <w:rsid w:val="00650072"/>
    <w:rsid w:val="00650CAA"/>
    <w:rsid w:val="0065436A"/>
    <w:rsid w:val="00655D06"/>
    <w:rsid w:val="00656552"/>
    <w:rsid w:val="00656D0A"/>
    <w:rsid w:val="006621E1"/>
    <w:rsid w:val="00672124"/>
    <w:rsid w:val="0067366D"/>
    <w:rsid w:val="00674A8B"/>
    <w:rsid w:val="00676A54"/>
    <w:rsid w:val="00681840"/>
    <w:rsid w:val="00684606"/>
    <w:rsid w:val="00684FCA"/>
    <w:rsid w:val="00690BF0"/>
    <w:rsid w:val="00691BEF"/>
    <w:rsid w:val="006923B8"/>
    <w:rsid w:val="006A00BD"/>
    <w:rsid w:val="006A41C8"/>
    <w:rsid w:val="006A4A4F"/>
    <w:rsid w:val="006A4D06"/>
    <w:rsid w:val="006A51F1"/>
    <w:rsid w:val="006A5423"/>
    <w:rsid w:val="006A5E4D"/>
    <w:rsid w:val="006A6FD8"/>
    <w:rsid w:val="006B03A6"/>
    <w:rsid w:val="006B4FC1"/>
    <w:rsid w:val="006B719B"/>
    <w:rsid w:val="006C426C"/>
    <w:rsid w:val="006C7B5D"/>
    <w:rsid w:val="006D10F8"/>
    <w:rsid w:val="006D18B2"/>
    <w:rsid w:val="006D234E"/>
    <w:rsid w:val="006D2E49"/>
    <w:rsid w:val="006D3F12"/>
    <w:rsid w:val="006D4936"/>
    <w:rsid w:val="006D4A07"/>
    <w:rsid w:val="006E136F"/>
    <w:rsid w:val="006E2943"/>
    <w:rsid w:val="006E3787"/>
    <w:rsid w:val="006F260E"/>
    <w:rsid w:val="006F6BB3"/>
    <w:rsid w:val="00707AF7"/>
    <w:rsid w:val="007121FC"/>
    <w:rsid w:val="007147ED"/>
    <w:rsid w:val="0071516D"/>
    <w:rsid w:val="0071538D"/>
    <w:rsid w:val="00716334"/>
    <w:rsid w:val="007207AE"/>
    <w:rsid w:val="007215A8"/>
    <w:rsid w:val="00725BB5"/>
    <w:rsid w:val="007304F5"/>
    <w:rsid w:val="00731F5D"/>
    <w:rsid w:val="007345B4"/>
    <w:rsid w:val="00735704"/>
    <w:rsid w:val="00735EE3"/>
    <w:rsid w:val="00736845"/>
    <w:rsid w:val="00743A91"/>
    <w:rsid w:val="00747122"/>
    <w:rsid w:val="00752001"/>
    <w:rsid w:val="00752B8B"/>
    <w:rsid w:val="007564F1"/>
    <w:rsid w:val="00756764"/>
    <w:rsid w:val="00756B75"/>
    <w:rsid w:val="007578D7"/>
    <w:rsid w:val="00763130"/>
    <w:rsid w:val="0076570F"/>
    <w:rsid w:val="00765E91"/>
    <w:rsid w:val="0076674A"/>
    <w:rsid w:val="0077463A"/>
    <w:rsid w:val="00774737"/>
    <w:rsid w:val="00780708"/>
    <w:rsid w:val="00780C2C"/>
    <w:rsid w:val="00782CC7"/>
    <w:rsid w:val="00784FB4"/>
    <w:rsid w:val="00784FE3"/>
    <w:rsid w:val="007870AE"/>
    <w:rsid w:val="00790922"/>
    <w:rsid w:val="0079348C"/>
    <w:rsid w:val="00794BA0"/>
    <w:rsid w:val="007A0530"/>
    <w:rsid w:val="007A2F5A"/>
    <w:rsid w:val="007A390A"/>
    <w:rsid w:val="007A4A05"/>
    <w:rsid w:val="007B03A5"/>
    <w:rsid w:val="007B2A07"/>
    <w:rsid w:val="007B686D"/>
    <w:rsid w:val="007C1A6D"/>
    <w:rsid w:val="007C25E2"/>
    <w:rsid w:val="007C481E"/>
    <w:rsid w:val="007C71C5"/>
    <w:rsid w:val="007D4982"/>
    <w:rsid w:val="007E0860"/>
    <w:rsid w:val="007E0AFA"/>
    <w:rsid w:val="007E4F4C"/>
    <w:rsid w:val="007E6ED4"/>
    <w:rsid w:val="007F0600"/>
    <w:rsid w:val="007F2A8B"/>
    <w:rsid w:val="007F2CBD"/>
    <w:rsid w:val="007F373D"/>
    <w:rsid w:val="007F43F3"/>
    <w:rsid w:val="007F50C7"/>
    <w:rsid w:val="008009F1"/>
    <w:rsid w:val="00801DB4"/>
    <w:rsid w:val="00804CAD"/>
    <w:rsid w:val="00806730"/>
    <w:rsid w:val="00812C8C"/>
    <w:rsid w:val="008134E1"/>
    <w:rsid w:val="00815645"/>
    <w:rsid w:val="00816007"/>
    <w:rsid w:val="008221B1"/>
    <w:rsid w:val="008235E0"/>
    <w:rsid w:val="00823F72"/>
    <w:rsid w:val="00824C41"/>
    <w:rsid w:val="008250B0"/>
    <w:rsid w:val="0083333B"/>
    <w:rsid w:val="00834D24"/>
    <w:rsid w:val="008379FD"/>
    <w:rsid w:val="0084151F"/>
    <w:rsid w:val="00841AB7"/>
    <w:rsid w:val="008436F8"/>
    <w:rsid w:val="008444CA"/>
    <w:rsid w:val="0084627C"/>
    <w:rsid w:val="00854656"/>
    <w:rsid w:val="008603EA"/>
    <w:rsid w:val="00863567"/>
    <w:rsid w:val="00865CBD"/>
    <w:rsid w:val="008711F3"/>
    <w:rsid w:val="0087147A"/>
    <w:rsid w:val="00872667"/>
    <w:rsid w:val="00873DF5"/>
    <w:rsid w:val="00874556"/>
    <w:rsid w:val="00874799"/>
    <w:rsid w:val="0087676C"/>
    <w:rsid w:val="00881FEA"/>
    <w:rsid w:val="0088277D"/>
    <w:rsid w:val="008868F9"/>
    <w:rsid w:val="00891DFB"/>
    <w:rsid w:val="00892D63"/>
    <w:rsid w:val="00894C65"/>
    <w:rsid w:val="00897302"/>
    <w:rsid w:val="008974EC"/>
    <w:rsid w:val="008A1147"/>
    <w:rsid w:val="008A25B6"/>
    <w:rsid w:val="008A3D0E"/>
    <w:rsid w:val="008A44BE"/>
    <w:rsid w:val="008A6B5B"/>
    <w:rsid w:val="008A7528"/>
    <w:rsid w:val="008A7996"/>
    <w:rsid w:val="008B15D8"/>
    <w:rsid w:val="008B488C"/>
    <w:rsid w:val="008B5909"/>
    <w:rsid w:val="008B5B1F"/>
    <w:rsid w:val="008C1282"/>
    <w:rsid w:val="008D297A"/>
    <w:rsid w:val="008D3600"/>
    <w:rsid w:val="008D4C8A"/>
    <w:rsid w:val="008D4E01"/>
    <w:rsid w:val="008D5745"/>
    <w:rsid w:val="008D7E4F"/>
    <w:rsid w:val="008E0015"/>
    <w:rsid w:val="008E072B"/>
    <w:rsid w:val="008E10B5"/>
    <w:rsid w:val="008E1EE4"/>
    <w:rsid w:val="008E1FBF"/>
    <w:rsid w:val="008E2CA1"/>
    <w:rsid w:val="008E3F4C"/>
    <w:rsid w:val="008E4CAC"/>
    <w:rsid w:val="008F09C9"/>
    <w:rsid w:val="008F16D2"/>
    <w:rsid w:val="008F196E"/>
    <w:rsid w:val="008F4597"/>
    <w:rsid w:val="008F48D5"/>
    <w:rsid w:val="008F5142"/>
    <w:rsid w:val="00902113"/>
    <w:rsid w:val="00910246"/>
    <w:rsid w:val="00911FE2"/>
    <w:rsid w:val="00912248"/>
    <w:rsid w:val="00912B07"/>
    <w:rsid w:val="00914981"/>
    <w:rsid w:val="00915694"/>
    <w:rsid w:val="009218AD"/>
    <w:rsid w:val="0092576D"/>
    <w:rsid w:val="00927613"/>
    <w:rsid w:val="00933946"/>
    <w:rsid w:val="00933F99"/>
    <w:rsid w:val="0093459B"/>
    <w:rsid w:val="0093762F"/>
    <w:rsid w:val="00943820"/>
    <w:rsid w:val="009442F1"/>
    <w:rsid w:val="009510DB"/>
    <w:rsid w:val="0095235A"/>
    <w:rsid w:val="009553C9"/>
    <w:rsid w:val="00956546"/>
    <w:rsid w:val="00961423"/>
    <w:rsid w:val="009626DE"/>
    <w:rsid w:val="00962E24"/>
    <w:rsid w:val="00964108"/>
    <w:rsid w:val="00967B2E"/>
    <w:rsid w:val="00971680"/>
    <w:rsid w:val="00971AF5"/>
    <w:rsid w:val="009821AA"/>
    <w:rsid w:val="00984111"/>
    <w:rsid w:val="00984B3D"/>
    <w:rsid w:val="009853A4"/>
    <w:rsid w:val="00985CB9"/>
    <w:rsid w:val="009872A0"/>
    <w:rsid w:val="00987B33"/>
    <w:rsid w:val="0099029C"/>
    <w:rsid w:val="009924F4"/>
    <w:rsid w:val="00992A90"/>
    <w:rsid w:val="00992B3D"/>
    <w:rsid w:val="0099582E"/>
    <w:rsid w:val="009A0454"/>
    <w:rsid w:val="009A44BA"/>
    <w:rsid w:val="009A5541"/>
    <w:rsid w:val="009A6149"/>
    <w:rsid w:val="009A6D63"/>
    <w:rsid w:val="009A73CA"/>
    <w:rsid w:val="009B2187"/>
    <w:rsid w:val="009B438F"/>
    <w:rsid w:val="009B57D5"/>
    <w:rsid w:val="009C57BD"/>
    <w:rsid w:val="009C7EDE"/>
    <w:rsid w:val="009D072D"/>
    <w:rsid w:val="009D27F3"/>
    <w:rsid w:val="009D68A3"/>
    <w:rsid w:val="009D6D95"/>
    <w:rsid w:val="009E1318"/>
    <w:rsid w:val="009E212F"/>
    <w:rsid w:val="009E5A2E"/>
    <w:rsid w:val="009E6233"/>
    <w:rsid w:val="009E76E5"/>
    <w:rsid w:val="009F1536"/>
    <w:rsid w:val="009F46F1"/>
    <w:rsid w:val="009F76F7"/>
    <w:rsid w:val="00A0058C"/>
    <w:rsid w:val="00A0182A"/>
    <w:rsid w:val="00A06708"/>
    <w:rsid w:val="00A07D5C"/>
    <w:rsid w:val="00A124E0"/>
    <w:rsid w:val="00A128E1"/>
    <w:rsid w:val="00A13711"/>
    <w:rsid w:val="00A17339"/>
    <w:rsid w:val="00A20F57"/>
    <w:rsid w:val="00A213B3"/>
    <w:rsid w:val="00A21F6C"/>
    <w:rsid w:val="00A23EF3"/>
    <w:rsid w:val="00A24744"/>
    <w:rsid w:val="00A25426"/>
    <w:rsid w:val="00A2547E"/>
    <w:rsid w:val="00A33285"/>
    <w:rsid w:val="00A33309"/>
    <w:rsid w:val="00A3586D"/>
    <w:rsid w:val="00A450A6"/>
    <w:rsid w:val="00A46756"/>
    <w:rsid w:val="00A467D1"/>
    <w:rsid w:val="00A526D5"/>
    <w:rsid w:val="00A63F7C"/>
    <w:rsid w:val="00A72522"/>
    <w:rsid w:val="00A739A6"/>
    <w:rsid w:val="00A85A2B"/>
    <w:rsid w:val="00A9176D"/>
    <w:rsid w:val="00A94753"/>
    <w:rsid w:val="00AA0375"/>
    <w:rsid w:val="00AA3ED2"/>
    <w:rsid w:val="00AB16B2"/>
    <w:rsid w:val="00AB2EE8"/>
    <w:rsid w:val="00AB6957"/>
    <w:rsid w:val="00AB75AD"/>
    <w:rsid w:val="00AB7768"/>
    <w:rsid w:val="00AC00A3"/>
    <w:rsid w:val="00AC061E"/>
    <w:rsid w:val="00AC4B1C"/>
    <w:rsid w:val="00AC4BCB"/>
    <w:rsid w:val="00AC572D"/>
    <w:rsid w:val="00AD1A6D"/>
    <w:rsid w:val="00AD2B69"/>
    <w:rsid w:val="00AD3DC6"/>
    <w:rsid w:val="00AE0793"/>
    <w:rsid w:val="00AE4A39"/>
    <w:rsid w:val="00AE6E74"/>
    <w:rsid w:val="00AE762B"/>
    <w:rsid w:val="00AF0295"/>
    <w:rsid w:val="00AF02CA"/>
    <w:rsid w:val="00AF093A"/>
    <w:rsid w:val="00AF0C48"/>
    <w:rsid w:val="00AF40DC"/>
    <w:rsid w:val="00B020CF"/>
    <w:rsid w:val="00B060F8"/>
    <w:rsid w:val="00B066BA"/>
    <w:rsid w:val="00B1545F"/>
    <w:rsid w:val="00B16371"/>
    <w:rsid w:val="00B17573"/>
    <w:rsid w:val="00B213F9"/>
    <w:rsid w:val="00B21A08"/>
    <w:rsid w:val="00B2241E"/>
    <w:rsid w:val="00B22596"/>
    <w:rsid w:val="00B240E6"/>
    <w:rsid w:val="00B2528A"/>
    <w:rsid w:val="00B26674"/>
    <w:rsid w:val="00B27E0C"/>
    <w:rsid w:val="00B318E0"/>
    <w:rsid w:val="00B31C5B"/>
    <w:rsid w:val="00B31DCE"/>
    <w:rsid w:val="00B41BC6"/>
    <w:rsid w:val="00B42919"/>
    <w:rsid w:val="00B43363"/>
    <w:rsid w:val="00B52E90"/>
    <w:rsid w:val="00B546E7"/>
    <w:rsid w:val="00B55636"/>
    <w:rsid w:val="00B55B03"/>
    <w:rsid w:val="00B56CE9"/>
    <w:rsid w:val="00B576E9"/>
    <w:rsid w:val="00B6045D"/>
    <w:rsid w:val="00B610B4"/>
    <w:rsid w:val="00B61B17"/>
    <w:rsid w:val="00B61C07"/>
    <w:rsid w:val="00B6346E"/>
    <w:rsid w:val="00B63FE5"/>
    <w:rsid w:val="00B64633"/>
    <w:rsid w:val="00B66AE3"/>
    <w:rsid w:val="00B70365"/>
    <w:rsid w:val="00B71376"/>
    <w:rsid w:val="00B77F67"/>
    <w:rsid w:val="00B80CD1"/>
    <w:rsid w:val="00B811E2"/>
    <w:rsid w:val="00B81D14"/>
    <w:rsid w:val="00B83542"/>
    <w:rsid w:val="00B85216"/>
    <w:rsid w:val="00B8613E"/>
    <w:rsid w:val="00B90590"/>
    <w:rsid w:val="00B917E7"/>
    <w:rsid w:val="00B91B48"/>
    <w:rsid w:val="00B922E2"/>
    <w:rsid w:val="00B932F8"/>
    <w:rsid w:val="00B933C3"/>
    <w:rsid w:val="00B9380F"/>
    <w:rsid w:val="00B93CA8"/>
    <w:rsid w:val="00B94416"/>
    <w:rsid w:val="00B970AC"/>
    <w:rsid w:val="00BA1AB7"/>
    <w:rsid w:val="00BA53DF"/>
    <w:rsid w:val="00BA64A6"/>
    <w:rsid w:val="00BB3377"/>
    <w:rsid w:val="00BB4653"/>
    <w:rsid w:val="00BC291A"/>
    <w:rsid w:val="00BC4A39"/>
    <w:rsid w:val="00BC7C43"/>
    <w:rsid w:val="00BD065E"/>
    <w:rsid w:val="00BD0BB5"/>
    <w:rsid w:val="00BD15DB"/>
    <w:rsid w:val="00BD306B"/>
    <w:rsid w:val="00BD4261"/>
    <w:rsid w:val="00BD5439"/>
    <w:rsid w:val="00BE0EDC"/>
    <w:rsid w:val="00BF0ABF"/>
    <w:rsid w:val="00BF117A"/>
    <w:rsid w:val="00C028A4"/>
    <w:rsid w:val="00C028DD"/>
    <w:rsid w:val="00C03377"/>
    <w:rsid w:val="00C112B0"/>
    <w:rsid w:val="00C114FF"/>
    <w:rsid w:val="00C1276B"/>
    <w:rsid w:val="00C14800"/>
    <w:rsid w:val="00C1498F"/>
    <w:rsid w:val="00C179D2"/>
    <w:rsid w:val="00C230A3"/>
    <w:rsid w:val="00C23ECA"/>
    <w:rsid w:val="00C338B1"/>
    <w:rsid w:val="00C35F9B"/>
    <w:rsid w:val="00C3776E"/>
    <w:rsid w:val="00C37A24"/>
    <w:rsid w:val="00C40B34"/>
    <w:rsid w:val="00C42B19"/>
    <w:rsid w:val="00C43624"/>
    <w:rsid w:val="00C4386D"/>
    <w:rsid w:val="00C4441D"/>
    <w:rsid w:val="00C50017"/>
    <w:rsid w:val="00C5004B"/>
    <w:rsid w:val="00C51805"/>
    <w:rsid w:val="00C52825"/>
    <w:rsid w:val="00C53BFD"/>
    <w:rsid w:val="00C544F2"/>
    <w:rsid w:val="00C6093E"/>
    <w:rsid w:val="00C62B1F"/>
    <w:rsid w:val="00C631FD"/>
    <w:rsid w:val="00C63D1D"/>
    <w:rsid w:val="00C6473F"/>
    <w:rsid w:val="00C67DB6"/>
    <w:rsid w:val="00C72C77"/>
    <w:rsid w:val="00C762C2"/>
    <w:rsid w:val="00C773D7"/>
    <w:rsid w:val="00C7799F"/>
    <w:rsid w:val="00C829BE"/>
    <w:rsid w:val="00C83C5B"/>
    <w:rsid w:val="00C86F7A"/>
    <w:rsid w:val="00C879DC"/>
    <w:rsid w:val="00C87C8F"/>
    <w:rsid w:val="00C93369"/>
    <w:rsid w:val="00CA0B19"/>
    <w:rsid w:val="00CA4CF9"/>
    <w:rsid w:val="00CA576E"/>
    <w:rsid w:val="00CA6B69"/>
    <w:rsid w:val="00CA7C56"/>
    <w:rsid w:val="00CB0D0D"/>
    <w:rsid w:val="00CB36B5"/>
    <w:rsid w:val="00CB4712"/>
    <w:rsid w:val="00CB623F"/>
    <w:rsid w:val="00CB765F"/>
    <w:rsid w:val="00CC2E74"/>
    <w:rsid w:val="00CC3350"/>
    <w:rsid w:val="00CC4368"/>
    <w:rsid w:val="00CC60BF"/>
    <w:rsid w:val="00CD04F3"/>
    <w:rsid w:val="00CD2595"/>
    <w:rsid w:val="00CD3837"/>
    <w:rsid w:val="00CD5C40"/>
    <w:rsid w:val="00CD7904"/>
    <w:rsid w:val="00CE0CC3"/>
    <w:rsid w:val="00CE5C82"/>
    <w:rsid w:val="00CF2AA3"/>
    <w:rsid w:val="00CF4CD1"/>
    <w:rsid w:val="00CF5CAC"/>
    <w:rsid w:val="00D00CD9"/>
    <w:rsid w:val="00D01FBA"/>
    <w:rsid w:val="00D022FA"/>
    <w:rsid w:val="00D03593"/>
    <w:rsid w:val="00D05B1B"/>
    <w:rsid w:val="00D05B7B"/>
    <w:rsid w:val="00D133DA"/>
    <w:rsid w:val="00D14764"/>
    <w:rsid w:val="00D1602B"/>
    <w:rsid w:val="00D16485"/>
    <w:rsid w:val="00D1785B"/>
    <w:rsid w:val="00D208AD"/>
    <w:rsid w:val="00D23133"/>
    <w:rsid w:val="00D25001"/>
    <w:rsid w:val="00D25384"/>
    <w:rsid w:val="00D263D7"/>
    <w:rsid w:val="00D27948"/>
    <w:rsid w:val="00D31C8D"/>
    <w:rsid w:val="00D3383F"/>
    <w:rsid w:val="00D33AC5"/>
    <w:rsid w:val="00D3524C"/>
    <w:rsid w:val="00D37DF6"/>
    <w:rsid w:val="00D4121D"/>
    <w:rsid w:val="00D43017"/>
    <w:rsid w:val="00D4754F"/>
    <w:rsid w:val="00D60F59"/>
    <w:rsid w:val="00D70DE1"/>
    <w:rsid w:val="00D74C4C"/>
    <w:rsid w:val="00D80309"/>
    <w:rsid w:val="00D823A4"/>
    <w:rsid w:val="00D84ED9"/>
    <w:rsid w:val="00D87BD7"/>
    <w:rsid w:val="00D90193"/>
    <w:rsid w:val="00D90493"/>
    <w:rsid w:val="00D92B4A"/>
    <w:rsid w:val="00D938CA"/>
    <w:rsid w:val="00D95C9F"/>
    <w:rsid w:val="00D97A2A"/>
    <w:rsid w:val="00DA0550"/>
    <w:rsid w:val="00DA0CDD"/>
    <w:rsid w:val="00DA286D"/>
    <w:rsid w:val="00DA2DE9"/>
    <w:rsid w:val="00DA66CE"/>
    <w:rsid w:val="00DB1668"/>
    <w:rsid w:val="00DB218E"/>
    <w:rsid w:val="00DB35A3"/>
    <w:rsid w:val="00DB4129"/>
    <w:rsid w:val="00DB4573"/>
    <w:rsid w:val="00DC0B45"/>
    <w:rsid w:val="00DC1C3E"/>
    <w:rsid w:val="00DC4EBB"/>
    <w:rsid w:val="00DC5C25"/>
    <w:rsid w:val="00DC7343"/>
    <w:rsid w:val="00DD1BB3"/>
    <w:rsid w:val="00DD4701"/>
    <w:rsid w:val="00DD4AB8"/>
    <w:rsid w:val="00DD597F"/>
    <w:rsid w:val="00DE1130"/>
    <w:rsid w:val="00DE185D"/>
    <w:rsid w:val="00DE4B98"/>
    <w:rsid w:val="00DE68D7"/>
    <w:rsid w:val="00DF1502"/>
    <w:rsid w:val="00DF1DEC"/>
    <w:rsid w:val="00DF1FA1"/>
    <w:rsid w:val="00DF20F8"/>
    <w:rsid w:val="00DF69C9"/>
    <w:rsid w:val="00DF7041"/>
    <w:rsid w:val="00E01B25"/>
    <w:rsid w:val="00E04F3D"/>
    <w:rsid w:val="00E07063"/>
    <w:rsid w:val="00E16AFC"/>
    <w:rsid w:val="00E20542"/>
    <w:rsid w:val="00E207A6"/>
    <w:rsid w:val="00E2523C"/>
    <w:rsid w:val="00E27BCC"/>
    <w:rsid w:val="00E323D5"/>
    <w:rsid w:val="00E341B6"/>
    <w:rsid w:val="00E3423E"/>
    <w:rsid w:val="00E40DD4"/>
    <w:rsid w:val="00E4236F"/>
    <w:rsid w:val="00E45BA2"/>
    <w:rsid w:val="00E46993"/>
    <w:rsid w:val="00E525E5"/>
    <w:rsid w:val="00E61193"/>
    <w:rsid w:val="00E62A38"/>
    <w:rsid w:val="00E63CF8"/>
    <w:rsid w:val="00E718CF"/>
    <w:rsid w:val="00E71B3F"/>
    <w:rsid w:val="00E71BA3"/>
    <w:rsid w:val="00E73067"/>
    <w:rsid w:val="00E73102"/>
    <w:rsid w:val="00E748E4"/>
    <w:rsid w:val="00E75312"/>
    <w:rsid w:val="00E764B1"/>
    <w:rsid w:val="00E81338"/>
    <w:rsid w:val="00E82270"/>
    <w:rsid w:val="00E8677F"/>
    <w:rsid w:val="00E91A5C"/>
    <w:rsid w:val="00E95AAC"/>
    <w:rsid w:val="00EA433C"/>
    <w:rsid w:val="00EA59DB"/>
    <w:rsid w:val="00EB197E"/>
    <w:rsid w:val="00EB1B69"/>
    <w:rsid w:val="00EB3BB9"/>
    <w:rsid w:val="00EB4F26"/>
    <w:rsid w:val="00EC0962"/>
    <w:rsid w:val="00EC4DF3"/>
    <w:rsid w:val="00EC4FA0"/>
    <w:rsid w:val="00EC633B"/>
    <w:rsid w:val="00ED04CD"/>
    <w:rsid w:val="00ED29AA"/>
    <w:rsid w:val="00ED2A8F"/>
    <w:rsid w:val="00ED58B2"/>
    <w:rsid w:val="00EE0E44"/>
    <w:rsid w:val="00EE5B9E"/>
    <w:rsid w:val="00EE773D"/>
    <w:rsid w:val="00EE7E50"/>
    <w:rsid w:val="00EF2CE7"/>
    <w:rsid w:val="00EF64C1"/>
    <w:rsid w:val="00EF690D"/>
    <w:rsid w:val="00EF7837"/>
    <w:rsid w:val="00F00F5D"/>
    <w:rsid w:val="00F03B58"/>
    <w:rsid w:val="00F041C7"/>
    <w:rsid w:val="00F04E94"/>
    <w:rsid w:val="00F11CB4"/>
    <w:rsid w:val="00F12642"/>
    <w:rsid w:val="00F13F1D"/>
    <w:rsid w:val="00F1425A"/>
    <w:rsid w:val="00F15789"/>
    <w:rsid w:val="00F15D70"/>
    <w:rsid w:val="00F17664"/>
    <w:rsid w:val="00F178E7"/>
    <w:rsid w:val="00F17CCE"/>
    <w:rsid w:val="00F23DF4"/>
    <w:rsid w:val="00F245B8"/>
    <w:rsid w:val="00F2494A"/>
    <w:rsid w:val="00F24FB7"/>
    <w:rsid w:val="00F261FA"/>
    <w:rsid w:val="00F30132"/>
    <w:rsid w:val="00F341C7"/>
    <w:rsid w:val="00F34495"/>
    <w:rsid w:val="00F36875"/>
    <w:rsid w:val="00F37363"/>
    <w:rsid w:val="00F421E2"/>
    <w:rsid w:val="00F43A84"/>
    <w:rsid w:val="00F548CE"/>
    <w:rsid w:val="00F552FA"/>
    <w:rsid w:val="00F61B7B"/>
    <w:rsid w:val="00F63088"/>
    <w:rsid w:val="00F63615"/>
    <w:rsid w:val="00F66319"/>
    <w:rsid w:val="00F704E6"/>
    <w:rsid w:val="00F70FB0"/>
    <w:rsid w:val="00F73D7A"/>
    <w:rsid w:val="00F74410"/>
    <w:rsid w:val="00F81B44"/>
    <w:rsid w:val="00F84CDF"/>
    <w:rsid w:val="00F86777"/>
    <w:rsid w:val="00F90E52"/>
    <w:rsid w:val="00F969E7"/>
    <w:rsid w:val="00F97CEE"/>
    <w:rsid w:val="00FA612C"/>
    <w:rsid w:val="00FA6250"/>
    <w:rsid w:val="00FB3915"/>
    <w:rsid w:val="00FB3A06"/>
    <w:rsid w:val="00FB49F5"/>
    <w:rsid w:val="00FC11D9"/>
    <w:rsid w:val="00FC3215"/>
    <w:rsid w:val="00FC3DBA"/>
    <w:rsid w:val="00FC4E26"/>
    <w:rsid w:val="00FC5039"/>
    <w:rsid w:val="00FC61B1"/>
    <w:rsid w:val="00FC7DDA"/>
    <w:rsid w:val="00FD4313"/>
    <w:rsid w:val="00FD54F6"/>
    <w:rsid w:val="00FE36F1"/>
    <w:rsid w:val="00FE4E04"/>
    <w:rsid w:val="00FE620C"/>
    <w:rsid w:val="00FE6C21"/>
    <w:rsid w:val="00FF40A8"/>
    <w:rsid w:val="00FF564E"/>
    <w:rsid w:val="00FF68D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334849"/>
    <o:shapelayout v:ext="edit">
      <o:idmap v:ext="edit" data="1"/>
    </o:shapelayout>
  </w:shapeDefaults>
  <w:decimalSymbol w:val="."/>
  <w:listSeparator w:val=","/>
  <w14:docId w14:val="16EF9276"/>
  <w15:docId w15:val="{99625393-0110-4042-8B6B-F045BEFE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7"/>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CE9"/>
    <w:pPr>
      <w:spacing w:after="240" w:line="240" w:lineRule="auto"/>
    </w:pPr>
    <w:rPr>
      <w:rFonts w:ascii="Calibri" w:eastAsia="Times New Roman" w:hAnsi="Calibri" w:cs="Tahoma"/>
      <w:color w:val="000000"/>
      <w:lang w:eastAsia="en-AU"/>
    </w:rPr>
  </w:style>
  <w:style w:type="paragraph" w:styleId="Heading1">
    <w:name w:val="heading 1"/>
    <w:basedOn w:val="Title"/>
    <w:next w:val="Normal"/>
    <w:link w:val="Heading1Char"/>
    <w:uiPriority w:val="1"/>
    <w:qFormat/>
    <w:rsid w:val="00B94416"/>
    <w:pPr>
      <w:keepNext/>
      <w:pageBreakBefore/>
      <w:spacing w:after="240"/>
      <w:outlineLvl w:val="0"/>
    </w:pPr>
    <w:rPr>
      <w:rFonts w:ascii="Calibri" w:hAnsi="Calibri" w:cs="Tahoma"/>
      <w:bCs/>
      <w:color w:val="244061" w:themeColor="accent1" w:themeShade="80"/>
      <w:spacing w:val="0"/>
      <w:kern w:val="0"/>
      <w:sz w:val="32"/>
      <w:szCs w:val="24"/>
    </w:rPr>
  </w:style>
  <w:style w:type="paragraph" w:styleId="Heading2">
    <w:name w:val="heading 2"/>
    <w:basedOn w:val="Heading1"/>
    <w:next w:val="Normal"/>
    <w:link w:val="Heading2Char"/>
    <w:qFormat/>
    <w:rsid w:val="005558C5"/>
    <w:pPr>
      <w:pageBreakBefore w:val="0"/>
      <w:numPr>
        <w:ilvl w:val="1"/>
        <w:numId w:val="121"/>
      </w:numPr>
      <w:spacing w:before="400" w:after="120" w:line="276" w:lineRule="auto"/>
      <w:outlineLvl w:val="1"/>
    </w:pPr>
    <w:rPr>
      <w:rFonts w:eastAsia="Times New Roman"/>
      <w:bCs w:val="0"/>
      <w:iCs/>
      <w:spacing w:val="-2"/>
      <w:sz w:val="28"/>
      <w:szCs w:val="28"/>
    </w:rPr>
  </w:style>
  <w:style w:type="paragraph" w:styleId="Heading3">
    <w:name w:val="heading 3"/>
    <w:basedOn w:val="Heading1"/>
    <w:next w:val="Normal"/>
    <w:link w:val="Heading3Char"/>
    <w:qFormat/>
    <w:rsid w:val="001B7EE6"/>
    <w:pPr>
      <w:pageBreakBefore w:val="0"/>
      <w:numPr>
        <w:ilvl w:val="2"/>
        <w:numId w:val="121"/>
      </w:numPr>
      <w:spacing w:after="120"/>
      <w:outlineLvl w:val="2"/>
    </w:pPr>
    <w:rPr>
      <w:rFonts w:eastAsia="Times New Roman"/>
      <w:bCs w:val="0"/>
      <w:spacing w:val="-2"/>
      <w:sz w:val="24"/>
      <w:szCs w:val="26"/>
    </w:rPr>
  </w:style>
  <w:style w:type="paragraph" w:styleId="Heading4">
    <w:name w:val="heading 4"/>
    <w:basedOn w:val="Title"/>
    <w:next w:val="Normal"/>
    <w:link w:val="Heading4Char"/>
    <w:uiPriority w:val="1"/>
    <w:rsid w:val="00A3586D"/>
    <w:pPr>
      <w:keepNext/>
      <w:numPr>
        <w:ilvl w:val="3"/>
        <w:numId w:val="121"/>
      </w:numPr>
      <w:spacing w:after="120"/>
      <w:outlineLvl w:val="3"/>
    </w:pPr>
    <w:rPr>
      <w:bCs/>
      <w:color w:val="000000" w:themeColor="text1"/>
      <w:sz w:val="28"/>
      <w:szCs w:val="28"/>
    </w:rPr>
  </w:style>
  <w:style w:type="paragraph" w:styleId="Heading5">
    <w:name w:val="heading 5"/>
    <w:basedOn w:val="Title"/>
    <w:next w:val="Normal"/>
    <w:link w:val="Heading5Char"/>
    <w:uiPriority w:val="1"/>
    <w:rsid w:val="009A6149"/>
    <w:pPr>
      <w:keepNext/>
      <w:numPr>
        <w:ilvl w:val="4"/>
        <w:numId w:val="121"/>
      </w:numPr>
      <w:spacing w:before="60"/>
      <w:outlineLvl w:val="4"/>
    </w:pPr>
    <w:rPr>
      <w:rFonts w:asciiTheme="majorHAnsi" w:hAnsiTheme="majorHAnsi"/>
      <w:bCs/>
      <w:i/>
      <w:iCs/>
      <w:caps/>
      <w:sz w:val="22"/>
      <w:szCs w:val="26"/>
    </w:rPr>
  </w:style>
  <w:style w:type="paragraph" w:styleId="Heading6">
    <w:name w:val="heading 6"/>
    <w:basedOn w:val="Normal"/>
    <w:next w:val="Normal"/>
    <w:link w:val="Heading6Char"/>
    <w:uiPriority w:val="9"/>
    <w:unhideWhenUsed/>
    <w:rsid w:val="009A6149"/>
    <w:pPr>
      <w:keepNext/>
      <w:keepLines/>
      <w:numPr>
        <w:ilvl w:val="5"/>
        <w:numId w:val="12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9A6149"/>
    <w:pPr>
      <w:keepNext/>
      <w:keepLines/>
      <w:numPr>
        <w:ilvl w:val="6"/>
        <w:numId w:val="12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9A6149"/>
    <w:pPr>
      <w:keepNext/>
      <w:keepLines/>
      <w:numPr>
        <w:ilvl w:val="7"/>
        <w:numId w:val="12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9A6149"/>
    <w:pPr>
      <w:keepNext/>
      <w:keepLines/>
      <w:numPr>
        <w:ilvl w:val="8"/>
        <w:numId w:val="12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94416"/>
    <w:rPr>
      <w:rFonts w:ascii="Calibri" w:eastAsiaTheme="majorEastAsia" w:hAnsi="Calibri" w:cs="Tahoma"/>
      <w:b/>
      <w:bCs/>
      <w:color w:val="244061" w:themeColor="accent1" w:themeShade="80"/>
      <w:sz w:val="32"/>
      <w:szCs w:val="24"/>
    </w:rPr>
  </w:style>
  <w:style w:type="character" w:customStyle="1" w:styleId="Heading2Char">
    <w:name w:val="Heading 2 Char"/>
    <w:basedOn w:val="DefaultParagraphFont"/>
    <w:link w:val="Heading2"/>
    <w:rsid w:val="005558C5"/>
    <w:rPr>
      <w:rFonts w:ascii="Calibri" w:eastAsia="Times New Roman" w:hAnsi="Calibri" w:cs="Tahoma"/>
      <w:b/>
      <w:iCs/>
      <w:color w:val="244061" w:themeColor="accent1" w:themeShade="80"/>
      <w:spacing w:val="-2"/>
      <w:sz w:val="28"/>
      <w:szCs w:val="28"/>
    </w:rPr>
  </w:style>
  <w:style w:type="character" w:customStyle="1" w:styleId="Heading3Char">
    <w:name w:val="Heading 3 Char"/>
    <w:basedOn w:val="DefaultParagraphFont"/>
    <w:link w:val="Heading3"/>
    <w:rsid w:val="001B7EE6"/>
    <w:rPr>
      <w:rFonts w:ascii="Calibri" w:eastAsia="Times New Roman" w:hAnsi="Calibri" w:cs="Tahoma"/>
      <w:b/>
      <w:color w:val="244061" w:themeColor="accent1" w:themeShade="80"/>
      <w:spacing w:val="-2"/>
      <w:sz w:val="24"/>
      <w:szCs w:val="26"/>
    </w:rPr>
  </w:style>
  <w:style w:type="character" w:customStyle="1" w:styleId="Heading4Char">
    <w:name w:val="Heading 4 Char"/>
    <w:basedOn w:val="DefaultParagraphFont"/>
    <w:link w:val="Heading4"/>
    <w:uiPriority w:val="1"/>
    <w:rsid w:val="00A3586D"/>
    <w:rPr>
      <w:rFonts w:ascii="Arial" w:eastAsiaTheme="majorEastAsia" w:hAnsi="Arial" w:cs="Arial"/>
      <w:b/>
      <w:bCs/>
      <w:color w:val="000000" w:themeColor="text1"/>
      <w:spacing w:val="5"/>
      <w:kern w:val="28"/>
      <w:sz w:val="28"/>
      <w:szCs w:val="28"/>
    </w:rPr>
  </w:style>
  <w:style w:type="character" w:customStyle="1" w:styleId="Heading5Char">
    <w:name w:val="Heading 5 Char"/>
    <w:basedOn w:val="DefaultParagraphFont"/>
    <w:link w:val="Heading5"/>
    <w:uiPriority w:val="1"/>
    <w:rsid w:val="009A6149"/>
    <w:rPr>
      <w:rFonts w:asciiTheme="majorHAnsi" w:eastAsiaTheme="majorEastAsia" w:hAnsiTheme="majorHAnsi" w:cs="Arial"/>
      <w:b/>
      <w:bCs/>
      <w:i/>
      <w:iCs/>
      <w:caps/>
      <w:color w:val="005677"/>
      <w:spacing w:val="5"/>
      <w:kern w:val="28"/>
      <w:szCs w:val="26"/>
    </w:rPr>
  </w:style>
  <w:style w:type="character" w:customStyle="1" w:styleId="Heading6Char">
    <w:name w:val="Heading 6 Char"/>
    <w:basedOn w:val="DefaultParagraphFont"/>
    <w:link w:val="Heading6"/>
    <w:uiPriority w:val="9"/>
    <w:rsid w:val="009A6149"/>
    <w:rPr>
      <w:rFonts w:asciiTheme="majorHAnsi" w:eastAsiaTheme="majorEastAsia" w:hAnsiTheme="majorHAnsi" w:cstheme="majorBidi"/>
      <w:i/>
      <w:iCs/>
      <w:color w:val="243F60" w:themeColor="accent1" w:themeShade="7F"/>
      <w:lang w:eastAsia="en-AU"/>
    </w:rPr>
  </w:style>
  <w:style w:type="character" w:customStyle="1" w:styleId="Heading7Char">
    <w:name w:val="Heading 7 Char"/>
    <w:basedOn w:val="DefaultParagraphFont"/>
    <w:link w:val="Heading7"/>
    <w:uiPriority w:val="9"/>
    <w:rsid w:val="009A6149"/>
    <w:rPr>
      <w:rFonts w:asciiTheme="majorHAnsi" w:eastAsiaTheme="majorEastAsia" w:hAnsiTheme="majorHAnsi" w:cstheme="majorBidi"/>
      <w:i/>
      <w:iCs/>
      <w:color w:val="404040" w:themeColor="text1" w:themeTint="BF"/>
      <w:lang w:eastAsia="en-AU"/>
    </w:rPr>
  </w:style>
  <w:style w:type="character" w:customStyle="1" w:styleId="Heading8Char">
    <w:name w:val="Heading 8 Char"/>
    <w:basedOn w:val="DefaultParagraphFont"/>
    <w:link w:val="Heading8"/>
    <w:uiPriority w:val="9"/>
    <w:rsid w:val="009A6149"/>
    <w:rPr>
      <w:rFonts w:asciiTheme="majorHAnsi" w:eastAsiaTheme="majorEastAsia" w:hAnsiTheme="majorHAnsi" w:cstheme="majorBidi"/>
      <w:color w:val="404040" w:themeColor="text1" w:themeTint="BF"/>
      <w:sz w:val="20"/>
      <w:szCs w:val="20"/>
      <w:lang w:eastAsia="en-AU"/>
    </w:rPr>
  </w:style>
  <w:style w:type="character" w:customStyle="1" w:styleId="Heading9Char">
    <w:name w:val="Heading 9 Char"/>
    <w:basedOn w:val="DefaultParagraphFont"/>
    <w:link w:val="Heading9"/>
    <w:uiPriority w:val="9"/>
    <w:rsid w:val="009A6149"/>
    <w:rPr>
      <w:rFonts w:asciiTheme="majorHAnsi" w:eastAsiaTheme="majorEastAsia" w:hAnsiTheme="majorHAnsi" w:cstheme="majorBidi"/>
      <w:i/>
      <w:iCs/>
      <w:color w:val="404040" w:themeColor="text1" w:themeTint="BF"/>
      <w:sz w:val="20"/>
      <w:szCs w:val="20"/>
      <w:lang w:eastAsia="en-AU"/>
    </w:rPr>
  </w:style>
  <w:style w:type="paragraph" w:styleId="BalloonText">
    <w:name w:val="Balloon Text"/>
    <w:basedOn w:val="Normal"/>
    <w:link w:val="BalloonTextChar"/>
    <w:semiHidden/>
    <w:rsid w:val="00DF1FA1"/>
    <w:rPr>
      <w:rFonts w:ascii="Tahoma" w:hAnsi="Tahoma"/>
      <w:sz w:val="16"/>
      <w:szCs w:val="16"/>
    </w:rPr>
  </w:style>
  <w:style w:type="character" w:customStyle="1" w:styleId="BalloonTextChar">
    <w:name w:val="Balloon Text Char"/>
    <w:basedOn w:val="DefaultParagraphFont"/>
    <w:link w:val="BalloonText"/>
    <w:semiHidden/>
    <w:rsid w:val="00DF1FA1"/>
    <w:rPr>
      <w:rFonts w:ascii="Tahoma" w:eastAsia="Times New Roman" w:hAnsi="Tahoma" w:cs="Tahoma"/>
      <w:color w:val="000000"/>
      <w:sz w:val="16"/>
      <w:szCs w:val="16"/>
      <w:lang w:val="en-AU" w:eastAsia="en-AU"/>
    </w:rPr>
  </w:style>
  <w:style w:type="paragraph" w:customStyle="1" w:styleId="BodyText1">
    <w:name w:val="Body Text1"/>
    <w:basedOn w:val="Normal"/>
    <w:uiPriority w:val="98"/>
    <w:rsid w:val="00414079"/>
    <w:rPr>
      <w:rFonts w:eastAsia="Arial Unicode MS" w:cs="Arial"/>
      <w:color w:val="auto"/>
      <w:sz w:val="24"/>
      <w:szCs w:val="24"/>
      <w:lang w:eastAsia="ja-JP"/>
    </w:rPr>
  </w:style>
  <w:style w:type="paragraph" w:customStyle="1" w:styleId="Bodytext-indent">
    <w:name w:val="Body text - indent"/>
    <w:basedOn w:val="BodyText1"/>
    <w:qFormat/>
    <w:rsid w:val="00D27948"/>
    <w:pPr>
      <w:ind w:left="714"/>
    </w:pPr>
    <w:rPr>
      <w:lang w:val="en-US"/>
    </w:rPr>
  </w:style>
  <w:style w:type="character" w:styleId="CommentReference">
    <w:name w:val="annotation reference"/>
    <w:basedOn w:val="DefaultParagraphFont"/>
    <w:uiPriority w:val="99"/>
    <w:semiHidden/>
    <w:unhideWhenUsed/>
    <w:rsid w:val="00D823A4"/>
    <w:rPr>
      <w:sz w:val="16"/>
      <w:szCs w:val="16"/>
    </w:rPr>
  </w:style>
  <w:style w:type="paragraph" w:styleId="Title">
    <w:name w:val="Title"/>
    <w:basedOn w:val="Normal"/>
    <w:next w:val="Normal"/>
    <w:link w:val="TitleChar"/>
    <w:qFormat/>
    <w:rsid w:val="00D25001"/>
    <w:pPr>
      <w:spacing w:after="300"/>
      <w:contextualSpacing/>
    </w:pPr>
    <w:rPr>
      <w:rFonts w:ascii="Arial" w:eastAsiaTheme="majorEastAsia" w:hAnsi="Arial" w:cs="Arial"/>
      <w:b/>
      <w:color w:val="005677"/>
      <w:spacing w:val="5"/>
      <w:kern w:val="28"/>
      <w:sz w:val="40"/>
      <w:szCs w:val="52"/>
      <w:lang w:eastAsia="en-US"/>
    </w:rPr>
  </w:style>
  <w:style w:type="character" w:customStyle="1" w:styleId="TitleChar">
    <w:name w:val="Title Char"/>
    <w:basedOn w:val="DefaultParagraphFont"/>
    <w:link w:val="Title"/>
    <w:rsid w:val="00D25001"/>
    <w:rPr>
      <w:rFonts w:ascii="Arial" w:eastAsiaTheme="majorEastAsia" w:hAnsi="Arial" w:cs="Arial"/>
      <w:b/>
      <w:color w:val="005677"/>
      <w:spacing w:val="5"/>
      <w:kern w:val="28"/>
      <w:sz w:val="40"/>
      <w:szCs w:val="52"/>
    </w:rPr>
  </w:style>
  <w:style w:type="paragraph" w:customStyle="1" w:styleId="Bullet0">
    <w:name w:val="Bullet+0"/>
    <w:basedOn w:val="Normal"/>
    <w:uiPriority w:val="2"/>
    <w:rsid w:val="004F0991"/>
    <w:pPr>
      <w:numPr>
        <w:numId w:val="5"/>
      </w:numPr>
      <w:tabs>
        <w:tab w:val="left" w:pos="1080"/>
      </w:tabs>
      <w:spacing w:after="0"/>
      <w:ind w:left="357" w:hanging="357"/>
    </w:pPr>
    <w:rPr>
      <w:sz w:val="24"/>
    </w:rPr>
  </w:style>
  <w:style w:type="paragraph" w:customStyle="1" w:styleId="Bullet12">
    <w:name w:val="Bullet+12"/>
    <w:basedOn w:val="Normal"/>
    <w:uiPriority w:val="2"/>
    <w:rsid w:val="004F0991"/>
    <w:pPr>
      <w:numPr>
        <w:numId w:val="7"/>
      </w:numPr>
      <w:ind w:left="357" w:hanging="357"/>
    </w:pPr>
    <w:rPr>
      <w:sz w:val="24"/>
    </w:rPr>
  </w:style>
  <w:style w:type="paragraph" w:customStyle="1" w:styleId="Bullet6">
    <w:name w:val="Bullet+6"/>
    <w:basedOn w:val="Normal"/>
    <w:uiPriority w:val="2"/>
    <w:qFormat/>
    <w:rsid w:val="004F0991"/>
    <w:pPr>
      <w:spacing w:after="120"/>
    </w:pPr>
    <w:rPr>
      <w:sz w:val="24"/>
    </w:rPr>
  </w:style>
  <w:style w:type="paragraph" w:styleId="CommentText">
    <w:name w:val="annotation text"/>
    <w:basedOn w:val="Normal"/>
    <w:link w:val="CommentTextChar"/>
    <w:uiPriority w:val="99"/>
    <w:semiHidden/>
    <w:unhideWhenUsed/>
    <w:rsid w:val="00DF1FA1"/>
    <w:rPr>
      <w:sz w:val="20"/>
      <w:szCs w:val="20"/>
    </w:rPr>
  </w:style>
  <w:style w:type="character" w:customStyle="1" w:styleId="CommentTextChar">
    <w:name w:val="Comment Text Char"/>
    <w:basedOn w:val="DefaultParagraphFont"/>
    <w:link w:val="CommentText"/>
    <w:uiPriority w:val="99"/>
    <w:semiHidden/>
    <w:rsid w:val="00DF1FA1"/>
    <w:rPr>
      <w:rFonts w:ascii="Calibri" w:eastAsia="Times New Roman" w:hAnsi="Calibri" w:cs="Tahoma"/>
      <w:color w:val="000000"/>
      <w:sz w:val="20"/>
      <w:szCs w:val="20"/>
      <w:lang w:val="en-AU" w:eastAsia="en-AU"/>
    </w:rPr>
  </w:style>
  <w:style w:type="paragraph" w:styleId="CommentSubject">
    <w:name w:val="annotation subject"/>
    <w:basedOn w:val="Normal"/>
    <w:link w:val="CommentSubjectChar"/>
    <w:uiPriority w:val="99"/>
    <w:semiHidden/>
    <w:unhideWhenUsed/>
    <w:rsid w:val="00DF1FA1"/>
    <w:rPr>
      <w:b/>
      <w:bCs/>
      <w:sz w:val="20"/>
      <w:szCs w:val="20"/>
    </w:rPr>
  </w:style>
  <w:style w:type="character" w:customStyle="1" w:styleId="CommentSubjectChar">
    <w:name w:val="Comment Subject Char"/>
    <w:basedOn w:val="CommentTextChar"/>
    <w:link w:val="CommentSubject"/>
    <w:uiPriority w:val="99"/>
    <w:semiHidden/>
    <w:rsid w:val="00DF1FA1"/>
    <w:rPr>
      <w:rFonts w:ascii="Calibri" w:eastAsia="Times New Roman" w:hAnsi="Calibri" w:cs="Tahoma"/>
      <w:b/>
      <w:bCs/>
      <w:color w:val="000000"/>
      <w:sz w:val="20"/>
      <w:szCs w:val="20"/>
      <w:lang w:val="en-AU" w:eastAsia="en-AU"/>
    </w:rPr>
  </w:style>
  <w:style w:type="paragraph" w:customStyle="1" w:styleId="Heading2a">
    <w:name w:val="Heading 2a"/>
    <w:basedOn w:val="Heading2"/>
    <w:next w:val="Normal"/>
    <w:uiPriority w:val="1"/>
    <w:rsid w:val="00DF1FA1"/>
    <w:pPr>
      <w:numPr>
        <w:ilvl w:val="0"/>
        <w:numId w:val="0"/>
      </w:numPr>
      <w:outlineLvl w:val="9"/>
    </w:pPr>
    <w:rPr>
      <w:b w:val="0"/>
      <w:spacing w:val="0"/>
    </w:rPr>
  </w:style>
  <w:style w:type="paragraph" w:customStyle="1" w:styleId="Dash0">
    <w:name w:val="Dash+0"/>
    <w:basedOn w:val="Normal"/>
    <w:uiPriority w:val="2"/>
    <w:qFormat/>
    <w:rsid w:val="000B2DBE"/>
    <w:pPr>
      <w:numPr>
        <w:numId w:val="6"/>
      </w:numPr>
      <w:spacing w:after="0"/>
      <w:ind w:left="714" w:hanging="357"/>
    </w:pPr>
    <w:rPr>
      <w:sz w:val="24"/>
    </w:rPr>
  </w:style>
  <w:style w:type="paragraph" w:customStyle="1" w:styleId="Dash12">
    <w:name w:val="Dash+12"/>
    <w:basedOn w:val="Normal"/>
    <w:uiPriority w:val="2"/>
    <w:rsid w:val="000B2DBE"/>
    <w:pPr>
      <w:numPr>
        <w:numId w:val="9"/>
      </w:numPr>
      <w:ind w:left="714" w:hanging="357"/>
    </w:pPr>
    <w:rPr>
      <w:sz w:val="24"/>
    </w:rPr>
  </w:style>
  <w:style w:type="paragraph" w:customStyle="1" w:styleId="Dash6">
    <w:name w:val="Dash+6"/>
    <w:basedOn w:val="Normal"/>
    <w:uiPriority w:val="2"/>
    <w:rsid w:val="000B2DBE"/>
    <w:pPr>
      <w:numPr>
        <w:numId w:val="10"/>
      </w:numPr>
      <w:spacing w:after="120"/>
      <w:ind w:left="714" w:hanging="357"/>
    </w:pPr>
    <w:rPr>
      <w:sz w:val="24"/>
    </w:rPr>
  </w:style>
  <w:style w:type="paragraph" w:customStyle="1" w:styleId="FigureName">
    <w:name w:val="FigureName"/>
    <w:basedOn w:val="Normal"/>
    <w:next w:val="Normal"/>
    <w:uiPriority w:val="4"/>
    <w:qFormat/>
    <w:rsid w:val="00D27948"/>
    <w:pPr>
      <w:keepNext/>
      <w:keepLines/>
      <w:tabs>
        <w:tab w:val="left" w:pos="1800"/>
      </w:tabs>
      <w:spacing w:before="120" w:after="120"/>
      <w:ind w:left="1077" w:hanging="1077"/>
    </w:pPr>
    <w:rPr>
      <w:b/>
      <w:bCs/>
      <w:color w:val="auto"/>
    </w:rPr>
  </w:style>
  <w:style w:type="paragraph" w:customStyle="1" w:styleId="FigureNameBF">
    <w:name w:val="FigureNameBF"/>
    <w:basedOn w:val="FigureName"/>
    <w:uiPriority w:val="5"/>
    <w:rsid w:val="00DF1FA1"/>
  </w:style>
  <w:style w:type="paragraph" w:customStyle="1" w:styleId="FigurePara">
    <w:name w:val="FigurePara"/>
    <w:basedOn w:val="Normal"/>
    <w:uiPriority w:val="5"/>
    <w:rsid w:val="00DF1FA1"/>
    <w:pPr>
      <w:keepNext/>
      <w:spacing w:after="0"/>
    </w:pPr>
  </w:style>
  <w:style w:type="paragraph" w:customStyle="1" w:styleId="FigureText">
    <w:name w:val="FigureText"/>
    <w:basedOn w:val="Normal"/>
    <w:next w:val="Normal"/>
    <w:uiPriority w:val="5"/>
    <w:rsid w:val="00DF1FA1"/>
    <w:pPr>
      <w:keepLines/>
    </w:pPr>
  </w:style>
  <w:style w:type="paragraph" w:styleId="Footer">
    <w:name w:val="footer"/>
    <w:basedOn w:val="Normal"/>
    <w:link w:val="FooterChar"/>
    <w:uiPriority w:val="99"/>
    <w:rsid w:val="00036E76"/>
    <w:pPr>
      <w:pBdr>
        <w:top w:val="single" w:sz="2" w:space="3" w:color="000000"/>
      </w:pBdr>
      <w:tabs>
        <w:tab w:val="right" w:pos="9000"/>
      </w:tabs>
      <w:spacing w:after="0"/>
    </w:pPr>
  </w:style>
  <w:style w:type="character" w:customStyle="1" w:styleId="FooterChar">
    <w:name w:val="Footer Char"/>
    <w:basedOn w:val="DefaultParagraphFont"/>
    <w:link w:val="Footer"/>
    <w:uiPriority w:val="99"/>
    <w:rsid w:val="00036E76"/>
    <w:rPr>
      <w:rFonts w:ascii="Calibri" w:eastAsia="Times New Roman" w:hAnsi="Calibri" w:cs="Tahoma"/>
      <w:color w:val="000000"/>
      <w:lang w:val="en-AU" w:eastAsia="en-AU"/>
    </w:rPr>
  </w:style>
  <w:style w:type="character" w:styleId="FootnoteReference">
    <w:name w:val="footnote reference"/>
    <w:basedOn w:val="DefaultParagraphFont"/>
    <w:uiPriority w:val="99"/>
    <w:semiHidden/>
    <w:rsid w:val="00DF1FA1"/>
    <w:rPr>
      <w:vertAlign w:val="superscript"/>
    </w:rPr>
  </w:style>
  <w:style w:type="paragraph" w:styleId="FootnoteText">
    <w:name w:val="footnote text"/>
    <w:basedOn w:val="Normal"/>
    <w:link w:val="FootnoteTextChar"/>
    <w:uiPriority w:val="99"/>
    <w:semiHidden/>
    <w:rsid w:val="00DF1FA1"/>
    <w:pPr>
      <w:spacing w:after="0"/>
    </w:pPr>
    <w:rPr>
      <w:sz w:val="20"/>
    </w:rPr>
  </w:style>
  <w:style w:type="character" w:customStyle="1" w:styleId="FootnoteTextChar">
    <w:name w:val="Footnote Text Char"/>
    <w:basedOn w:val="DefaultParagraphFont"/>
    <w:link w:val="FootnoteText"/>
    <w:uiPriority w:val="99"/>
    <w:semiHidden/>
    <w:rsid w:val="00DF1FA1"/>
    <w:rPr>
      <w:rFonts w:ascii="Calibri" w:eastAsia="Times New Roman" w:hAnsi="Calibri" w:cs="Tahoma"/>
      <w:color w:val="000000"/>
      <w:sz w:val="20"/>
      <w:lang w:val="en-AU" w:eastAsia="en-AU"/>
    </w:rPr>
  </w:style>
  <w:style w:type="paragraph" w:styleId="Header">
    <w:name w:val="header"/>
    <w:basedOn w:val="Normal"/>
    <w:link w:val="HeaderChar"/>
    <w:uiPriority w:val="99"/>
    <w:rsid w:val="00DF1FA1"/>
    <w:pPr>
      <w:tabs>
        <w:tab w:val="right" w:pos="9000"/>
      </w:tabs>
      <w:spacing w:after="0"/>
    </w:pPr>
    <w:rPr>
      <w:sz w:val="18"/>
    </w:rPr>
  </w:style>
  <w:style w:type="character" w:customStyle="1" w:styleId="HeaderChar">
    <w:name w:val="Header Char"/>
    <w:basedOn w:val="DefaultParagraphFont"/>
    <w:link w:val="Header"/>
    <w:uiPriority w:val="99"/>
    <w:rsid w:val="00DF1FA1"/>
    <w:rPr>
      <w:rFonts w:ascii="Calibri" w:eastAsia="Times New Roman" w:hAnsi="Calibri" w:cs="Tahoma"/>
      <w:color w:val="000000"/>
      <w:sz w:val="18"/>
      <w:lang w:val="en-AU" w:eastAsia="en-AU"/>
    </w:rPr>
  </w:style>
  <w:style w:type="paragraph" w:customStyle="1" w:styleId="Heading1a">
    <w:name w:val="Heading 1a"/>
    <w:basedOn w:val="Heading1"/>
    <w:next w:val="Normal"/>
    <w:uiPriority w:val="1"/>
    <w:rsid w:val="00DF1FA1"/>
    <w:pPr>
      <w:pageBreakBefore w:val="0"/>
      <w:outlineLvl w:val="9"/>
    </w:pPr>
  </w:style>
  <w:style w:type="paragraph" w:customStyle="1" w:styleId="Heading1nn">
    <w:name w:val="Heading 1nn"/>
    <w:basedOn w:val="Heading1"/>
    <w:next w:val="Normal"/>
    <w:uiPriority w:val="1"/>
    <w:rsid w:val="00DF1FA1"/>
  </w:style>
  <w:style w:type="paragraph" w:customStyle="1" w:styleId="Heading2nn">
    <w:name w:val="Heading 2nn"/>
    <w:basedOn w:val="Heading2a"/>
    <w:uiPriority w:val="1"/>
    <w:rsid w:val="00DF1FA1"/>
  </w:style>
  <w:style w:type="paragraph" w:customStyle="1" w:styleId="Heading3a">
    <w:name w:val="Heading 3a"/>
    <w:basedOn w:val="Heading3"/>
    <w:next w:val="Normal"/>
    <w:uiPriority w:val="1"/>
    <w:rsid w:val="00DF1FA1"/>
    <w:pPr>
      <w:numPr>
        <w:ilvl w:val="0"/>
        <w:numId w:val="0"/>
      </w:numPr>
      <w:outlineLvl w:val="9"/>
    </w:pPr>
  </w:style>
  <w:style w:type="paragraph" w:customStyle="1" w:styleId="Heading4a">
    <w:name w:val="Heading 4a"/>
    <w:basedOn w:val="Heading4"/>
    <w:next w:val="Normal"/>
    <w:uiPriority w:val="1"/>
    <w:unhideWhenUsed/>
    <w:rsid w:val="00DF1FA1"/>
    <w:pPr>
      <w:outlineLvl w:val="9"/>
    </w:pPr>
  </w:style>
  <w:style w:type="character" w:styleId="Hyperlink">
    <w:name w:val="Hyperlink"/>
    <w:basedOn w:val="DefaultParagraphFont"/>
    <w:uiPriority w:val="99"/>
    <w:rsid w:val="001E1F5B"/>
    <w:rPr>
      <w:strike w:val="0"/>
      <w:dstrike w:val="0"/>
      <w:color w:val="006AFF"/>
      <w:u w:val="single"/>
      <w:effect w:val="none"/>
    </w:rPr>
  </w:style>
  <w:style w:type="paragraph" w:styleId="Index1">
    <w:name w:val="index 1"/>
    <w:basedOn w:val="Normal"/>
    <w:next w:val="Normal"/>
    <w:autoRedefine/>
    <w:semiHidden/>
    <w:rsid w:val="00DF1FA1"/>
    <w:pPr>
      <w:spacing w:after="0"/>
      <w:ind w:left="936" w:hanging="216"/>
    </w:pPr>
    <w:rPr>
      <w:noProof/>
    </w:rPr>
  </w:style>
  <w:style w:type="paragraph" w:styleId="Index2">
    <w:name w:val="index 2"/>
    <w:basedOn w:val="Normal"/>
    <w:next w:val="Normal"/>
    <w:autoRedefine/>
    <w:semiHidden/>
    <w:rsid w:val="00DF1FA1"/>
    <w:pPr>
      <w:spacing w:after="0"/>
      <w:ind w:left="1152" w:hanging="216"/>
    </w:pPr>
    <w:rPr>
      <w:noProof/>
    </w:rPr>
  </w:style>
  <w:style w:type="table" w:customStyle="1" w:styleId="LightList1">
    <w:name w:val="Light List1"/>
    <w:aliases w:val="CES Table"/>
    <w:basedOn w:val="TableNormal"/>
    <w:uiPriority w:val="61"/>
    <w:rsid w:val="00DF1FA1"/>
    <w:pPr>
      <w:spacing w:after="0" w:line="240" w:lineRule="auto"/>
    </w:pPr>
    <w:rPr>
      <w:rFonts w:ascii="Times New Roman" w:eastAsia="Times New Roman" w:hAnsi="Times New Roman" w:cs="Times New Roman"/>
      <w:sz w:val="20"/>
      <w:szCs w:val="20"/>
      <w:lang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F2F2F2" w:themeFill="background1" w:themeFillShade="F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Accent11">
    <w:name w:val="Light Shading - Accent 11"/>
    <w:aliases w:val="Table - An 1"/>
    <w:basedOn w:val="TableNormal"/>
    <w:uiPriority w:val="60"/>
    <w:rsid w:val="00DF1FA1"/>
    <w:pPr>
      <w:spacing w:after="0" w:line="240" w:lineRule="auto"/>
    </w:pPr>
    <w:rPr>
      <w:rFonts w:ascii="Calibri" w:eastAsia="Times New Roman" w:hAnsi="Calibri" w:cs="Times New Roman"/>
      <w:color w:val="365F91"/>
      <w:sz w:val="20"/>
      <w:szCs w:val="20"/>
      <w:lang w:eastAsia="en-AU"/>
    </w:rPr>
    <w:tblPr>
      <w:tblStyleRowBandSize w:val="1"/>
      <w:tblStyleColBandSize w:val="1"/>
      <w:tblBorders>
        <w:top w:val="single" w:sz="8" w:space="0" w:color="4F81BD"/>
        <w:bottom w:val="single" w:sz="8" w:space="0" w:color="4F81BD"/>
      </w:tblBorders>
      <w:tblCellMar>
        <w:top w:w="57" w:type="dxa"/>
        <w:bottom w:w="57" w:type="dxa"/>
      </w:tblCellMar>
    </w:tblPr>
    <w:tblStylePr w:type="firstRow">
      <w:pPr>
        <w:spacing w:before="0" w:after="0" w:line="240" w:lineRule="auto"/>
      </w:pPr>
      <w:rPr>
        <w:rFonts w:ascii="Calibri" w:hAnsi="Calibri"/>
        <w:b/>
        <w:bCs/>
        <w:color w:val="244062"/>
        <w:sz w:val="24"/>
      </w:rPr>
      <w:tblPr/>
      <w:tcPr>
        <w:tcBorders>
          <w:top w:val="single" w:sz="8" w:space="0" w:color="4F81BD"/>
          <w:left w:val="nil"/>
          <w:bottom w:val="single" w:sz="4" w:space="0" w:color="4F81BD"/>
          <w:right w:val="nil"/>
          <w:insideH w:val="nil"/>
          <w:insideV w:val="nil"/>
          <w:tl2br w:val="nil"/>
          <w:tr2bl w:val="nil"/>
        </w:tcBorders>
        <w:shd w:val="clear" w:color="auto" w:fill="C8D7EA"/>
      </w:tcPr>
    </w:tblStylePr>
    <w:tblStylePr w:type="lastRow">
      <w:pPr>
        <w:spacing w:before="0" w:after="0" w:line="240" w:lineRule="auto"/>
      </w:pPr>
      <w:rPr>
        <w:b/>
        <w:bCs/>
      </w:rPr>
      <w:tblPr/>
      <w:tcPr>
        <w:tcBorders>
          <w:top w:val="single" w:sz="4"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2Horz">
      <w:tblPr/>
      <w:tcPr>
        <w:shd w:val="clear" w:color="auto" w:fill="ECF2F8"/>
      </w:tcPr>
    </w:tblStylePr>
  </w:style>
  <w:style w:type="table" w:styleId="LightShading-Accent2">
    <w:name w:val="Light Shading Accent 2"/>
    <w:basedOn w:val="TableNormal"/>
    <w:uiPriority w:val="60"/>
    <w:rsid w:val="00DF1FA1"/>
    <w:pPr>
      <w:spacing w:after="0" w:line="240" w:lineRule="auto"/>
    </w:pPr>
    <w:rPr>
      <w:rFonts w:ascii="Calibri" w:eastAsia="Times New Roman" w:hAnsi="Calibri" w:cs="Times New Roman"/>
      <w:color w:val="943634"/>
      <w:sz w:val="20"/>
      <w:szCs w:val="20"/>
      <w:lang w:eastAsia="en-A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stAlpha">
    <w:name w:val="ListAlpha"/>
    <w:basedOn w:val="Normal"/>
    <w:uiPriority w:val="2"/>
    <w:rsid w:val="00DF1FA1"/>
    <w:pPr>
      <w:numPr>
        <w:numId w:val="2"/>
      </w:numPr>
      <w:spacing w:after="120"/>
    </w:pPr>
  </w:style>
  <w:style w:type="paragraph" w:customStyle="1" w:styleId="ListNumbers">
    <w:name w:val="ListNumbers"/>
    <w:basedOn w:val="Normal"/>
    <w:uiPriority w:val="2"/>
    <w:rsid w:val="00DF1FA1"/>
    <w:pPr>
      <w:numPr>
        <w:numId w:val="1"/>
      </w:numPr>
      <w:spacing w:after="120"/>
    </w:pPr>
  </w:style>
  <w:style w:type="paragraph" w:customStyle="1" w:styleId="Normal-prebullet">
    <w:name w:val="Normal-prebullet"/>
    <w:basedOn w:val="Normal"/>
    <w:uiPriority w:val="99"/>
    <w:semiHidden/>
    <w:qFormat/>
    <w:rsid w:val="00DF1FA1"/>
    <w:pPr>
      <w:spacing w:after="60"/>
    </w:pPr>
  </w:style>
  <w:style w:type="character" w:styleId="PageNumber">
    <w:name w:val="page number"/>
    <w:basedOn w:val="DefaultParagraphFont"/>
    <w:semiHidden/>
    <w:rsid w:val="00DF1FA1"/>
    <w:rPr>
      <w:b/>
    </w:rPr>
  </w:style>
  <w:style w:type="character" w:styleId="PlaceholderText">
    <w:name w:val="Placeholder Text"/>
    <w:basedOn w:val="DefaultParagraphFont"/>
    <w:uiPriority w:val="99"/>
    <w:semiHidden/>
    <w:rsid w:val="00DF1FA1"/>
    <w:rPr>
      <w:color w:val="808080"/>
    </w:rPr>
  </w:style>
  <w:style w:type="numbering" w:customStyle="1" w:styleId="Style1">
    <w:name w:val="Style1"/>
    <w:uiPriority w:val="99"/>
    <w:rsid w:val="00DF1FA1"/>
    <w:pPr>
      <w:numPr>
        <w:numId w:val="11"/>
      </w:numPr>
    </w:pPr>
  </w:style>
  <w:style w:type="numbering" w:customStyle="1" w:styleId="Style2">
    <w:name w:val="Style2"/>
    <w:uiPriority w:val="99"/>
    <w:rsid w:val="00DF1FA1"/>
    <w:pPr>
      <w:numPr>
        <w:numId w:val="12"/>
      </w:numPr>
    </w:pPr>
  </w:style>
  <w:style w:type="numbering" w:customStyle="1" w:styleId="Style3">
    <w:name w:val="Style3"/>
    <w:uiPriority w:val="99"/>
    <w:rsid w:val="00DF1FA1"/>
    <w:pPr>
      <w:numPr>
        <w:numId w:val="13"/>
      </w:numPr>
    </w:pPr>
  </w:style>
  <w:style w:type="table" w:styleId="TableGrid">
    <w:name w:val="Table Grid"/>
    <w:basedOn w:val="TableNormal"/>
    <w:uiPriority w:val="59"/>
    <w:rsid w:val="00DF1FA1"/>
    <w:pPr>
      <w:spacing w:after="0" w:line="240" w:lineRule="auto"/>
    </w:pPr>
    <w:rPr>
      <w:rFonts w:ascii="Times New Roman" w:eastAsia="Times New Roman" w:hAnsi="Times New Roma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rsid w:val="00967B2E"/>
    <w:pPr>
      <w:tabs>
        <w:tab w:val="left" w:pos="1134"/>
        <w:tab w:val="right" w:leader="dot" w:pos="9060"/>
      </w:tabs>
      <w:spacing w:after="0"/>
    </w:pPr>
    <w:rPr>
      <w:noProof/>
    </w:rPr>
  </w:style>
  <w:style w:type="paragraph" w:customStyle="1" w:styleId="TableText">
    <w:name w:val="TableText"/>
    <w:basedOn w:val="Normal"/>
    <w:uiPriority w:val="4"/>
    <w:rsid w:val="00B31C5B"/>
    <w:pPr>
      <w:spacing w:before="20" w:after="20"/>
    </w:pPr>
    <w:rPr>
      <w:sz w:val="24"/>
      <w:szCs w:val="21"/>
    </w:rPr>
  </w:style>
  <w:style w:type="paragraph" w:customStyle="1" w:styleId="TableBullet">
    <w:name w:val="TableBullet"/>
    <w:basedOn w:val="TableText"/>
    <w:uiPriority w:val="4"/>
    <w:rsid w:val="00DF1FA1"/>
    <w:pPr>
      <w:numPr>
        <w:numId w:val="3"/>
      </w:numPr>
      <w:tabs>
        <w:tab w:val="left" w:pos="216"/>
      </w:tabs>
    </w:pPr>
  </w:style>
  <w:style w:type="paragraph" w:customStyle="1" w:styleId="TableDash">
    <w:name w:val="TableDash"/>
    <w:basedOn w:val="TableText"/>
    <w:uiPriority w:val="4"/>
    <w:rsid w:val="00DF1FA1"/>
    <w:pPr>
      <w:numPr>
        <w:numId w:val="4"/>
      </w:numPr>
    </w:pPr>
  </w:style>
  <w:style w:type="paragraph" w:customStyle="1" w:styleId="TableFigNotes0">
    <w:name w:val="TableFigNotes+0"/>
    <w:basedOn w:val="Normal"/>
    <w:uiPriority w:val="4"/>
    <w:rsid w:val="00DF1FA1"/>
    <w:pPr>
      <w:keepNext/>
      <w:spacing w:after="0"/>
    </w:pPr>
    <w:rPr>
      <w:sz w:val="18"/>
    </w:rPr>
  </w:style>
  <w:style w:type="paragraph" w:customStyle="1" w:styleId="TableFigNotes18">
    <w:name w:val="TableFigNotes+18"/>
    <w:basedOn w:val="Normal"/>
    <w:uiPriority w:val="4"/>
    <w:rsid w:val="00DF1FA1"/>
    <w:pPr>
      <w:keepLines/>
      <w:spacing w:after="360"/>
    </w:pPr>
    <w:rPr>
      <w:sz w:val="18"/>
      <w:szCs w:val="18"/>
    </w:rPr>
  </w:style>
  <w:style w:type="paragraph" w:customStyle="1" w:styleId="TableFigNotes6">
    <w:name w:val="TableFigNotes+6"/>
    <w:basedOn w:val="Normal"/>
    <w:uiPriority w:val="4"/>
    <w:rsid w:val="00DF1FA1"/>
    <w:pPr>
      <w:spacing w:after="120"/>
    </w:pPr>
    <w:rPr>
      <w:sz w:val="18"/>
    </w:rPr>
  </w:style>
  <w:style w:type="table" w:customStyle="1" w:styleId="TableGrid-An">
    <w:name w:val="TableGrid-An"/>
    <w:basedOn w:val="TableNormal"/>
    <w:uiPriority w:val="99"/>
    <w:rsid w:val="00DF1FA1"/>
    <w:pPr>
      <w:spacing w:after="0" w:line="240" w:lineRule="auto"/>
    </w:pPr>
    <w:rPr>
      <w:rFonts w:ascii="Calibri" w:eastAsia="Times New Roman" w:hAnsi="Calibri" w:cs="Times New Roman"/>
      <w:szCs w:val="20"/>
      <w:lang w:eastAsia="en-AU"/>
    </w:rPr>
    <w:tblPr>
      <w:tblBorders>
        <w:bottom w:val="single" w:sz="2" w:space="0" w:color="365F91"/>
      </w:tblBorders>
      <w:tblCellMar>
        <w:top w:w="28" w:type="dxa"/>
        <w:left w:w="113" w:type="dxa"/>
        <w:bottom w:w="28" w:type="dxa"/>
        <w:right w:w="113" w:type="dxa"/>
      </w:tblCellMar>
    </w:tblPr>
    <w:trPr>
      <w:cantSplit/>
    </w:trPr>
    <w:tcPr>
      <w:shd w:val="clear" w:color="auto" w:fill="DBE5F1"/>
    </w:tcPr>
    <w:tblStylePr w:type="firstRow">
      <w:rPr>
        <w:rFonts w:ascii="Calibri" w:hAnsi="Calibri"/>
        <w:b/>
        <w:sz w:val="22"/>
      </w:rPr>
      <w:tblPr/>
      <w:tcPr>
        <w:shd w:val="clear" w:color="auto" w:fill="B8CCE4"/>
      </w:tcPr>
    </w:tblStylePr>
  </w:style>
  <w:style w:type="paragraph" w:customStyle="1" w:styleId="TableHeading">
    <w:name w:val="TableHeading"/>
    <w:basedOn w:val="TableText"/>
    <w:uiPriority w:val="4"/>
    <w:rsid w:val="004F0991"/>
    <w:rPr>
      <w:b/>
      <w:bCs/>
    </w:rPr>
  </w:style>
  <w:style w:type="paragraph" w:customStyle="1" w:styleId="TableName">
    <w:name w:val="TableName"/>
    <w:basedOn w:val="TableText"/>
    <w:next w:val="Normal"/>
    <w:uiPriority w:val="3"/>
    <w:qFormat/>
    <w:rsid w:val="00D27948"/>
    <w:pPr>
      <w:tabs>
        <w:tab w:val="left" w:pos="1800"/>
      </w:tabs>
      <w:spacing w:before="120" w:after="120"/>
      <w:ind w:left="1077" w:hanging="1077"/>
    </w:pPr>
    <w:rPr>
      <w:b/>
      <w:bCs/>
      <w:color w:val="auto"/>
      <w:sz w:val="22"/>
    </w:rPr>
  </w:style>
  <w:style w:type="paragraph" w:customStyle="1" w:styleId="TFNotes18">
    <w:name w:val="TFNotes+18"/>
    <w:basedOn w:val="Normal"/>
    <w:next w:val="Normal"/>
    <w:uiPriority w:val="3"/>
    <w:rsid w:val="00D27948"/>
    <w:pPr>
      <w:spacing w:before="20" w:after="360"/>
      <w:ind w:right="57"/>
    </w:pPr>
    <w:rPr>
      <w:sz w:val="18"/>
    </w:rPr>
  </w:style>
  <w:style w:type="paragraph" w:customStyle="1" w:styleId="TFNotes0">
    <w:name w:val="TFNotes+0"/>
    <w:basedOn w:val="TFNotes18"/>
    <w:uiPriority w:val="3"/>
    <w:rsid w:val="00DF1FA1"/>
    <w:pPr>
      <w:spacing w:after="0"/>
    </w:pPr>
  </w:style>
  <w:style w:type="paragraph" w:styleId="TOC1">
    <w:name w:val="toc 1"/>
    <w:basedOn w:val="Normal"/>
    <w:next w:val="Normal"/>
    <w:autoRedefine/>
    <w:uiPriority w:val="39"/>
    <w:qFormat/>
    <w:rsid w:val="00782CC7"/>
    <w:pPr>
      <w:tabs>
        <w:tab w:val="left" w:pos="720"/>
        <w:tab w:val="left" w:pos="1276"/>
        <w:tab w:val="right" w:leader="dot" w:pos="9072"/>
      </w:tabs>
      <w:spacing w:after="0" w:line="360" w:lineRule="auto"/>
      <w:ind w:left="737" w:hanging="737"/>
    </w:pPr>
    <w:rPr>
      <w:rFonts w:asciiTheme="minorHAnsi" w:hAnsiTheme="minorHAnsi" w:cstheme="minorHAnsi"/>
      <w:noProof/>
      <w14:scene3d>
        <w14:camera w14:prst="orthographicFront"/>
        <w14:lightRig w14:rig="threePt" w14:dir="t">
          <w14:rot w14:lat="0" w14:lon="0" w14:rev="0"/>
        </w14:lightRig>
      </w14:scene3d>
    </w:rPr>
  </w:style>
  <w:style w:type="paragraph" w:styleId="TOC2">
    <w:name w:val="toc 2"/>
    <w:basedOn w:val="Normal"/>
    <w:next w:val="Normal"/>
    <w:autoRedefine/>
    <w:uiPriority w:val="39"/>
    <w:qFormat/>
    <w:rsid w:val="00AE0793"/>
    <w:pPr>
      <w:tabs>
        <w:tab w:val="right" w:pos="8505"/>
      </w:tabs>
      <w:spacing w:after="0" w:line="300" w:lineRule="auto"/>
      <w:ind w:left="1134" w:right="-45" w:hanging="1134"/>
    </w:pPr>
    <w:rPr>
      <w:rFonts w:ascii="Arial" w:hAnsi="Arial" w:cs="Arial"/>
      <w:noProof/>
    </w:rPr>
  </w:style>
  <w:style w:type="paragraph" w:styleId="TOC3">
    <w:name w:val="toc 3"/>
    <w:basedOn w:val="Normal"/>
    <w:next w:val="Normal"/>
    <w:autoRedefine/>
    <w:uiPriority w:val="39"/>
    <w:qFormat/>
    <w:rsid w:val="00AE0793"/>
    <w:pPr>
      <w:tabs>
        <w:tab w:val="right" w:pos="8505"/>
      </w:tabs>
      <w:spacing w:after="0"/>
      <w:ind w:left="1134" w:right="720" w:hanging="1134"/>
    </w:pPr>
  </w:style>
  <w:style w:type="paragraph" w:styleId="TOC4">
    <w:name w:val="toc 4"/>
    <w:basedOn w:val="Normal"/>
    <w:next w:val="Normal"/>
    <w:autoRedefine/>
    <w:semiHidden/>
    <w:rsid w:val="00DF1FA1"/>
    <w:pPr>
      <w:tabs>
        <w:tab w:val="right" w:leader="dot" w:pos="9016"/>
      </w:tabs>
      <w:spacing w:after="0"/>
      <w:ind w:left="2880" w:right="720"/>
    </w:pPr>
    <w:rPr>
      <w:noProof/>
      <w:szCs w:val="24"/>
    </w:rPr>
  </w:style>
  <w:style w:type="paragraph" w:customStyle="1" w:styleId="VersionDate">
    <w:name w:val="VersionDate"/>
    <w:basedOn w:val="Normal"/>
    <w:uiPriority w:val="8"/>
    <w:rsid w:val="009A6149"/>
    <w:pPr>
      <w:spacing w:after="200" w:line="252" w:lineRule="auto"/>
    </w:pPr>
    <w:rPr>
      <w:rFonts w:eastAsiaTheme="majorEastAsia" w:cstheme="majorBidi"/>
      <w:color w:val="auto"/>
      <w:sz w:val="28"/>
      <w:lang w:eastAsia="en-US"/>
    </w:rPr>
  </w:style>
  <w:style w:type="paragraph" w:styleId="Revision">
    <w:name w:val="Revision"/>
    <w:hidden/>
    <w:uiPriority w:val="99"/>
    <w:semiHidden/>
    <w:rsid w:val="00DF1FA1"/>
    <w:pPr>
      <w:spacing w:after="0" w:line="240" w:lineRule="auto"/>
    </w:pPr>
    <w:rPr>
      <w:rFonts w:ascii="Calibri" w:eastAsia="Times New Roman" w:hAnsi="Calibri" w:cs="Tahoma"/>
      <w:color w:val="000000"/>
      <w:lang w:eastAsia="en-AU"/>
    </w:rPr>
  </w:style>
  <w:style w:type="character" w:styleId="Strong">
    <w:name w:val="Strong"/>
    <w:basedOn w:val="DefaultParagraphFont"/>
    <w:uiPriority w:val="22"/>
    <w:qFormat/>
    <w:rsid w:val="00B546E7"/>
    <w:rPr>
      <w:b/>
      <w:bCs/>
    </w:rPr>
  </w:style>
  <w:style w:type="character" w:styleId="Emphasis">
    <w:name w:val="Emphasis"/>
    <w:basedOn w:val="DefaultParagraphFont"/>
    <w:uiPriority w:val="20"/>
    <w:rsid w:val="004814B8"/>
    <w:rPr>
      <w:i/>
      <w:iCs/>
    </w:rPr>
  </w:style>
  <w:style w:type="paragraph" w:customStyle="1" w:styleId="ListRomNum">
    <w:name w:val="ListRomNum"/>
    <w:basedOn w:val="Dash6"/>
    <w:qFormat/>
    <w:rsid w:val="00221627"/>
    <w:pPr>
      <w:numPr>
        <w:numId w:val="14"/>
      </w:numPr>
      <w:ind w:left="714" w:hanging="357"/>
    </w:pPr>
    <w:rPr>
      <w:lang w:eastAsia="en-US"/>
    </w:rPr>
  </w:style>
  <w:style w:type="paragraph" w:customStyle="1" w:styleId="Dash2">
    <w:name w:val="Dash2"/>
    <w:basedOn w:val="Dash6"/>
    <w:qFormat/>
    <w:rsid w:val="00221627"/>
    <w:pPr>
      <w:ind w:left="1071"/>
    </w:pPr>
    <w:rPr>
      <w:lang w:eastAsia="en-US"/>
    </w:rPr>
  </w:style>
  <w:style w:type="character" w:styleId="FollowedHyperlink">
    <w:name w:val="FollowedHyperlink"/>
    <w:basedOn w:val="DefaultParagraphFont"/>
    <w:uiPriority w:val="99"/>
    <w:unhideWhenUsed/>
    <w:rsid w:val="0036583F"/>
    <w:rPr>
      <w:color w:val="800080" w:themeColor="followedHyperlink"/>
      <w:u w:val="single"/>
    </w:rPr>
  </w:style>
  <w:style w:type="paragraph" w:customStyle="1" w:styleId="Heading1nontoc">
    <w:name w:val="Heading 1nontoc"/>
    <w:basedOn w:val="ListParagraph"/>
    <w:next w:val="Heading1"/>
    <w:rsid w:val="00BB3377"/>
    <w:pPr>
      <w:keepNext/>
      <w:spacing w:before="600" w:after="120"/>
    </w:pPr>
    <w:rPr>
      <w:bCs/>
      <w:color w:val="005677"/>
      <w:sz w:val="36"/>
      <w:szCs w:val="24"/>
      <w:lang w:val="en-US" w:bidi="en-US"/>
    </w:rPr>
  </w:style>
  <w:style w:type="paragraph" w:customStyle="1" w:styleId="DIISRTEFOOTER">
    <w:name w:val="DIISRTE FOOTER"/>
    <w:basedOn w:val="Normal"/>
    <w:autoRedefine/>
    <w:locked/>
    <w:rsid w:val="009A6149"/>
    <w:pPr>
      <w:tabs>
        <w:tab w:val="center" w:pos="4320"/>
        <w:tab w:val="right" w:pos="8640"/>
      </w:tabs>
      <w:spacing w:after="0" w:line="360" w:lineRule="auto"/>
      <w:ind w:right="360"/>
    </w:pPr>
    <w:rPr>
      <w:rFonts w:ascii="Arial" w:hAnsi="Arial" w:cs="Times New Roman"/>
      <w:color w:val="333333"/>
      <w:sz w:val="16"/>
      <w:szCs w:val="24"/>
      <w:lang w:eastAsia="en-US"/>
    </w:rPr>
  </w:style>
  <w:style w:type="paragraph" w:styleId="Bibliography">
    <w:name w:val="Bibliography"/>
    <w:basedOn w:val="Normal"/>
    <w:next w:val="Normal"/>
    <w:uiPriority w:val="37"/>
    <w:semiHidden/>
    <w:unhideWhenUsed/>
    <w:rsid w:val="009853A4"/>
  </w:style>
  <w:style w:type="paragraph" w:styleId="BlockText">
    <w:name w:val="Block Text"/>
    <w:basedOn w:val="Normal"/>
    <w:uiPriority w:val="99"/>
    <w:semiHidden/>
    <w:unhideWhenUsed/>
    <w:rsid w:val="009853A4"/>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9853A4"/>
    <w:pPr>
      <w:spacing w:after="120"/>
    </w:pPr>
  </w:style>
  <w:style w:type="character" w:customStyle="1" w:styleId="BodyTextChar">
    <w:name w:val="Body Text Char"/>
    <w:basedOn w:val="DefaultParagraphFont"/>
    <w:link w:val="BodyText"/>
    <w:uiPriority w:val="99"/>
    <w:semiHidden/>
    <w:rsid w:val="009853A4"/>
    <w:rPr>
      <w:rFonts w:ascii="Calibri" w:eastAsia="Times New Roman" w:hAnsi="Calibri" w:cs="Tahoma"/>
      <w:color w:val="000000"/>
      <w:lang w:val="en-AU" w:eastAsia="en-AU"/>
    </w:rPr>
  </w:style>
  <w:style w:type="paragraph" w:styleId="BodyText2">
    <w:name w:val="Body Text 2"/>
    <w:basedOn w:val="Normal"/>
    <w:link w:val="BodyText2Char"/>
    <w:uiPriority w:val="99"/>
    <w:semiHidden/>
    <w:unhideWhenUsed/>
    <w:rsid w:val="009853A4"/>
    <w:pPr>
      <w:spacing w:after="120" w:line="480" w:lineRule="auto"/>
    </w:pPr>
  </w:style>
  <w:style w:type="character" w:customStyle="1" w:styleId="BodyText2Char">
    <w:name w:val="Body Text 2 Char"/>
    <w:basedOn w:val="DefaultParagraphFont"/>
    <w:link w:val="BodyText2"/>
    <w:uiPriority w:val="99"/>
    <w:semiHidden/>
    <w:rsid w:val="009853A4"/>
    <w:rPr>
      <w:rFonts w:ascii="Calibri" w:eastAsia="Times New Roman" w:hAnsi="Calibri" w:cs="Tahoma"/>
      <w:color w:val="000000"/>
      <w:lang w:val="en-AU" w:eastAsia="en-AU"/>
    </w:rPr>
  </w:style>
  <w:style w:type="paragraph" w:styleId="BodyText3">
    <w:name w:val="Body Text 3"/>
    <w:basedOn w:val="Normal"/>
    <w:link w:val="BodyText3Char"/>
    <w:uiPriority w:val="99"/>
    <w:semiHidden/>
    <w:unhideWhenUsed/>
    <w:rsid w:val="009853A4"/>
    <w:pPr>
      <w:spacing w:after="120"/>
    </w:pPr>
    <w:rPr>
      <w:sz w:val="16"/>
      <w:szCs w:val="16"/>
    </w:rPr>
  </w:style>
  <w:style w:type="character" w:customStyle="1" w:styleId="BodyText3Char">
    <w:name w:val="Body Text 3 Char"/>
    <w:basedOn w:val="DefaultParagraphFont"/>
    <w:link w:val="BodyText3"/>
    <w:uiPriority w:val="99"/>
    <w:semiHidden/>
    <w:rsid w:val="009853A4"/>
    <w:rPr>
      <w:rFonts w:ascii="Calibri" w:eastAsia="Times New Roman" w:hAnsi="Calibri" w:cs="Tahoma"/>
      <w:color w:val="000000"/>
      <w:sz w:val="16"/>
      <w:szCs w:val="16"/>
      <w:lang w:val="en-AU" w:eastAsia="en-AU"/>
    </w:rPr>
  </w:style>
  <w:style w:type="paragraph" w:styleId="BodyTextFirstIndent">
    <w:name w:val="Body Text First Indent"/>
    <w:basedOn w:val="BodyText"/>
    <w:link w:val="BodyTextFirstIndentChar"/>
    <w:uiPriority w:val="99"/>
    <w:semiHidden/>
    <w:unhideWhenUsed/>
    <w:rsid w:val="009853A4"/>
    <w:pPr>
      <w:spacing w:after="240"/>
      <w:ind w:firstLine="360"/>
    </w:pPr>
  </w:style>
  <w:style w:type="character" w:customStyle="1" w:styleId="BodyTextFirstIndentChar">
    <w:name w:val="Body Text First Indent Char"/>
    <w:basedOn w:val="BodyTextChar"/>
    <w:link w:val="BodyTextFirstIndent"/>
    <w:uiPriority w:val="99"/>
    <w:semiHidden/>
    <w:rsid w:val="009853A4"/>
    <w:rPr>
      <w:rFonts w:ascii="Calibri" w:eastAsia="Times New Roman" w:hAnsi="Calibri" w:cs="Tahoma"/>
      <w:color w:val="000000"/>
      <w:lang w:val="en-AU" w:eastAsia="en-AU"/>
    </w:rPr>
  </w:style>
  <w:style w:type="paragraph" w:styleId="BodyTextIndent">
    <w:name w:val="Body Text Indent"/>
    <w:basedOn w:val="Normal"/>
    <w:link w:val="BodyTextIndentChar"/>
    <w:uiPriority w:val="99"/>
    <w:semiHidden/>
    <w:unhideWhenUsed/>
    <w:rsid w:val="009853A4"/>
    <w:pPr>
      <w:spacing w:after="120"/>
      <w:ind w:left="283"/>
    </w:pPr>
  </w:style>
  <w:style w:type="character" w:customStyle="1" w:styleId="BodyTextIndentChar">
    <w:name w:val="Body Text Indent Char"/>
    <w:basedOn w:val="DefaultParagraphFont"/>
    <w:link w:val="BodyTextIndent"/>
    <w:uiPriority w:val="99"/>
    <w:semiHidden/>
    <w:rsid w:val="009853A4"/>
    <w:rPr>
      <w:rFonts w:ascii="Calibri" w:eastAsia="Times New Roman" w:hAnsi="Calibri" w:cs="Tahoma"/>
      <w:color w:val="000000"/>
      <w:lang w:val="en-AU" w:eastAsia="en-AU"/>
    </w:rPr>
  </w:style>
  <w:style w:type="paragraph" w:styleId="BodyTextFirstIndent2">
    <w:name w:val="Body Text First Indent 2"/>
    <w:basedOn w:val="BodyTextIndent"/>
    <w:link w:val="BodyTextFirstIndent2Char"/>
    <w:uiPriority w:val="99"/>
    <w:semiHidden/>
    <w:unhideWhenUsed/>
    <w:rsid w:val="009853A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9853A4"/>
    <w:rPr>
      <w:rFonts w:ascii="Calibri" w:eastAsia="Times New Roman" w:hAnsi="Calibri" w:cs="Tahoma"/>
      <w:color w:val="000000"/>
      <w:lang w:val="en-AU" w:eastAsia="en-AU"/>
    </w:rPr>
  </w:style>
  <w:style w:type="paragraph" w:styleId="BodyTextIndent2">
    <w:name w:val="Body Text Indent 2"/>
    <w:basedOn w:val="Normal"/>
    <w:link w:val="BodyTextIndent2Char"/>
    <w:uiPriority w:val="99"/>
    <w:semiHidden/>
    <w:unhideWhenUsed/>
    <w:rsid w:val="009853A4"/>
    <w:pPr>
      <w:spacing w:after="120" w:line="480" w:lineRule="auto"/>
      <w:ind w:left="283"/>
    </w:pPr>
  </w:style>
  <w:style w:type="character" w:customStyle="1" w:styleId="BodyTextIndent2Char">
    <w:name w:val="Body Text Indent 2 Char"/>
    <w:basedOn w:val="DefaultParagraphFont"/>
    <w:link w:val="BodyTextIndent2"/>
    <w:uiPriority w:val="99"/>
    <w:semiHidden/>
    <w:rsid w:val="009853A4"/>
    <w:rPr>
      <w:rFonts w:ascii="Calibri" w:eastAsia="Times New Roman" w:hAnsi="Calibri" w:cs="Tahoma"/>
      <w:color w:val="000000"/>
      <w:lang w:val="en-AU" w:eastAsia="en-AU"/>
    </w:rPr>
  </w:style>
  <w:style w:type="paragraph" w:styleId="BodyTextIndent3">
    <w:name w:val="Body Text Indent 3"/>
    <w:basedOn w:val="Normal"/>
    <w:link w:val="BodyTextIndent3Char"/>
    <w:uiPriority w:val="99"/>
    <w:semiHidden/>
    <w:unhideWhenUsed/>
    <w:rsid w:val="009853A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53A4"/>
    <w:rPr>
      <w:rFonts w:ascii="Calibri" w:eastAsia="Times New Roman" w:hAnsi="Calibri" w:cs="Tahoma"/>
      <w:color w:val="000000"/>
      <w:sz w:val="16"/>
      <w:szCs w:val="16"/>
      <w:lang w:val="en-AU" w:eastAsia="en-AU"/>
    </w:rPr>
  </w:style>
  <w:style w:type="paragraph" w:styleId="Caption">
    <w:name w:val="caption"/>
    <w:basedOn w:val="Normal"/>
    <w:next w:val="Normal"/>
    <w:uiPriority w:val="5"/>
    <w:semiHidden/>
    <w:unhideWhenUsed/>
    <w:rsid w:val="009853A4"/>
    <w:pPr>
      <w:spacing w:after="200"/>
    </w:pPr>
    <w:rPr>
      <w:b/>
      <w:bCs/>
      <w:color w:val="4F81BD" w:themeColor="accent1"/>
      <w:sz w:val="18"/>
      <w:szCs w:val="18"/>
    </w:rPr>
  </w:style>
  <w:style w:type="paragraph" w:styleId="Closing">
    <w:name w:val="Closing"/>
    <w:basedOn w:val="Normal"/>
    <w:link w:val="ClosingChar"/>
    <w:uiPriority w:val="99"/>
    <w:semiHidden/>
    <w:unhideWhenUsed/>
    <w:rsid w:val="009853A4"/>
    <w:pPr>
      <w:spacing w:after="0"/>
      <w:ind w:left="4252"/>
    </w:pPr>
  </w:style>
  <w:style w:type="character" w:customStyle="1" w:styleId="ClosingChar">
    <w:name w:val="Closing Char"/>
    <w:basedOn w:val="DefaultParagraphFont"/>
    <w:link w:val="Closing"/>
    <w:uiPriority w:val="99"/>
    <w:semiHidden/>
    <w:rsid w:val="009853A4"/>
    <w:rPr>
      <w:rFonts w:ascii="Calibri" w:eastAsia="Times New Roman" w:hAnsi="Calibri" w:cs="Tahoma"/>
      <w:color w:val="000000"/>
      <w:lang w:val="en-AU" w:eastAsia="en-AU"/>
    </w:rPr>
  </w:style>
  <w:style w:type="paragraph" w:styleId="Date">
    <w:name w:val="Date"/>
    <w:basedOn w:val="Normal"/>
    <w:next w:val="Normal"/>
    <w:link w:val="DateChar"/>
    <w:uiPriority w:val="99"/>
    <w:semiHidden/>
    <w:unhideWhenUsed/>
    <w:rsid w:val="009853A4"/>
  </w:style>
  <w:style w:type="character" w:customStyle="1" w:styleId="DateChar">
    <w:name w:val="Date Char"/>
    <w:basedOn w:val="DefaultParagraphFont"/>
    <w:link w:val="Date"/>
    <w:uiPriority w:val="99"/>
    <w:semiHidden/>
    <w:rsid w:val="009853A4"/>
    <w:rPr>
      <w:rFonts w:ascii="Calibri" w:eastAsia="Times New Roman" w:hAnsi="Calibri" w:cs="Tahoma"/>
      <w:color w:val="000000"/>
      <w:lang w:val="en-AU" w:eastAsia="en-AU"/>
    </w:rPr>
  </w:style>
  <w:style w:type="paragraph" w:styleId="DocumentMap">
    <w:name w:val="Document Map"/>
    <w:basedOn w:val="Normal"/>
    <w:link w:val="DocumentMapChar"/>
    <w:uiPriority w:val="99"/>
    <w:semiHidden/>
    <w:unhideWhenUsed/>
    <w:rsid w:val="009853A4"/>
    <w:pPr>
      <w:spacing w:after="0"/>
    </w:pPr>
    <w:rPr>
      <w:rFonts w:ascii="Tahoma" w:hAnsi="Tahoma"/>
      <w:sz w:val="16"/>
      <w:szCs w:val="16"/>
    </w:rPr>
  </w:style>
  <w:style w:type="character" w:customStyle="1" w:styleId="DocumentMapChar">
    <w:name w:val="Document Map Char"/>
    <w:basedOn w:val="DefaultParagraphFont"/>
    <w:link w:val="DocumentMap"/>
    <w:uiPriority w:val="99"/>
    <w:semiHidden/>
    <w:rsid w:val="009853A4"/>
    <w:rPr>
      <w:rFonts w:ascii="Tahoma" w:eastAsia="Times New Roman" w:hAnsi="Tahoma" w:cs="Tahoma"/>
      <w:color w:val="000000"/>
      <w:sz w:val="16"/>
      <w:szCs w:val="16"/>
      <w:lang w:val="en-AU" w:eastAsia="en-AU"/>
    </w:rPr>
  </w:style>
  <w:style w:type="paragraph" w:styleId="E-mailSignature">
    <w:name w:val="E-mail Signature"/>
    <w:basedOn w:val="Normal"/>
    <w:link w:val="E-mailSignatureChar"/>
    <w:uiPriority w:val="99"/>
    <w:semiHidden/>
    <w:unhideWhenUsed/>
    <w:rsid w:val="009853A4"/>
    <w:pPr>
      <w:spacing w:after="0"/>
    </w:pPr>
  </w:style>
  <w:style w:type="character" w:customStyle="1" w:styleId="E-mailSignatureChar">
    <w:name w:val="E-mail Signature Char"/>
    <w:basedOn w:val="DefaultParagraphFont"/>
    <w:link w:val="E-mailSignature"/>
    <w:uiPriority w:val="99"/>
    <w:semiHidden/>
    <w:rsid w:val="009853A4"/>
    <w:rPr>
      <w:rFonts w:ascii="Calibri" w:eastAsia="Times New Roman" w:hAnsi="Calibri" w:cs="Tahoma"/>
      <w:color w:val="000000"/>
      <w:lang w:val="en-AU" w:eastAsia="en-AU"/>
    </w:rPr>
  </w:style>
  <w:style w:type="paragraph" w:styleId="EndnoteText">
    <w:name w:val="endnote text"/>
    <w:basedOn w:val="Normal"/>
    <w:link w:val="EndnoteTextChar"/>
    <w:uiPriority w:val="99"/>
    <w:semiHidden/>
    <w:unhideWhenUsed/>
    <w:rsid w:val="009853A4"/>
    <w:pPr>
      <w:spacing w:after="0"/>
    </w:pPr>
    <w:rPr>
      <w:sz w:val="20"/>
      <w:szCs w:val="20"/>
    </w:rPr>
  </w:style>
  <w:style w:type="character" w:customStyle="1" w:styleId="EndnoteTextChar">
    <w:name w:val="Endnote Text Char"/>
    <w:basedOn w:val="DefaultParagraphFont"/>
    <w:link w:val="EndnoteText"/>
    <w:uiPriority w:val="99"/>
    <w:semiHidden/>
    <w:rsid w:val="009853A4"/>
    <w:rPr>
      <w:rFonts w:ascii="Calibri" w:eastAsia="Times New Roman" w:hAnsi="Calibri" w:cs="Tahoma"/>
      <w:color w:val="000000"/>
      <w:sz w:val="20"/>
      <w:szCs w:val="20"/>
      <w:lang w:val="en-AU" w:eastAsia="en-AU"/>
    </w:rPr>
  </w:style>
  <w:style w:type="paragraph" w:styleId="EnvelopeAddress">
    <w:name w:val="envelope address"/>
    <w:basedOn w:val="Normal"/>
    <w:uiPriority w:val="99"/>
    <w:semiHidden/>
    <w:unhideWhenUsed/>
    <w:rsid w:val="009853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853A4"/>
    <w:pPr>
      <w:spacing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9853A4"/>
    <w:pPr>
      <w:spacing w:after="0"/>
    </w:pPr>
    <w:rPr>
      <w:i/>
      <w:iCs/>
    </w:rPr>
  </w:style>
  <w:style w:type="character" w:customStyle="1" w:styleId="HTMLAddressChar">
    <w:name w:val="HTML Address Char"/>
    <w:basedOn w:val="DefaultParagraphFont"/>
    <w:link w:val="HTMLAddress"/>
    <w:uiPriority w:val="99"/>
    <w:semiHidden/>
    <w:rsid w:val="009853A4"/>
    <w:rPr>
      <w:rFonts w:ascii="Calibri" w:eastAsia="Times New Roman" w:hAnsi="Calibri" w:cs="Tahoma"/>
      <w:i/>
      <w:iCs/>
      <w:color w:val="000000"/>
      <w:lang w:val="en-AU" w:eastAsia="en-AU"/>
    </w:rPr>
  </w:style>
  <w:style w:type="paragraph" w:styleId="HTMLPreformatted">
    <w:name w:val="HTML Preformatted"/>
    <w:basedOn w:val="Normal"/>
    <w:link w:val="HTMLPreformattedChar"/>
    <w:uiPriority w:val="99"/>
    <w:semiHidden/>
    <w:unhideWhenUsed/>
    <w:rsid w:val="009853A4"/>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53A4"/>
    <w:rPr>
      <w:rFonts w:ascii="Consolas" w:eastAsia="Times New Roman" w:hAnsi="Consolas" w:cs="Consolas"/>
      <w:color w:val="000000"/>
      <w:sz w:val="20"/>
      <w:szCs w:val="20"/>
      <w:lang w:val="en-AU" w:eastAsia="en-AU"/>
    </w:rPr>
  </w:style>
  <w:style w:type="paragraph" w:styleId="Index3">
    <w:name w:val="index 3"/>
    <w:basedOn w:val="Normal"/>
    <w:next w:val="Normal"/>
    <w:autoRedefine/>
    <w:uiPriority w:val="99"/>
    <w:semiHidden/>
    <w:unhideWhenUsed/>
    <w:rsid w:val="009853A4"/>
    <w:pPr>
      <w:spacing w:after="0"/>
      <w:ind w:left="660" w:hanging="220"/>
    </w:pPr>
  </w:style>
  <w:style w:type="paragraph" w:styleId="Index4">
    <w:name w:val="index 4"/>
    <w:basedOn w:val="Normal"/>
    <w:next w:val="Normal"/>
    <w:autoRedefine/>
    <w:uiPriority w:val="99"/>
    <w:semiHidden/>
    <w:unhideWhenUsed/>
    <w:rsid w:val="009853A4"/>
    <w:pPr>
      <w:spacing w:after="0"/>
      <w:ind w:left="880" w:hanging="220"/>
    </w:pPr>
  </w:style>
  <w:style w:type="paragraph" w:styleId="Index5">
    <w:name w:val="index 5"/>
    <w:basedOn w:val="Normal"/>
    <w:next w:val="Normal"/>
    <w:autoRedefine/>
    <w:uiPriority w:val="99"/>
    <w:semiHidden/>
    <w:unhideWhenUsed/>
    <w:rsid w:val="009853A4"/>
    <w:pPr>
      <w:spacing w:after="0"/>
      <w:ind w:left="1100" w:hanging="220"/>
    </w:pPr>
  </w:style>
  <w:style w:type="paragraph" w:styleId="Index6">
    <w:name w:val="index 6"/>
    <w:basedOn w:val="Normal"/>
    <w:next w:val="Normal"/>
    <w:autoRedefine/>
    <w:uiPriority w:val="99"/>
    <w:semiHidden/>
    <w:unhideWhenUsed/>
    <w:rsid w:val="009853A4"/>
    <w:pPr>
      <w:spacing w:after="0"/>
      <w:ind w:left="1320" w:hanging="220"/>
    </w:pPr>
  </w:style>
  <w:style w:type="paragraph" w:styleId="Index7">
    <w:name w:val="index 7"/>
    <w:basedOn w:val="Normal"/>
    <w:next w:val="Normal"/>
    <w:autoRedefine/>
    <w:uiPriority w:val="99"/>
    <w:semiHidden/>
    <w:unhideWhenUsed/>
    <w:rsid w:val="009853A4"/>
    <w:pPr>
      <w:spacing w:after="0"/>
      <w:ind w:left="1540" w:hanging="220"/>
    </w:pPr>
  </w:style>
  <w:style w:type="paragraph" w:styleId="Index8">
    <w:name w:val="index 8"/>
    <w:basedOn w:val="Normal"/>
    <w:next w:val="Normal"/>
    <w:autoRedefine/>
    <w:uiPriority w:val="99"/>
    <w:semiHidden/>
    <w:unhideWhenUsed/>
    <w:rsid w:val="009853A4"/>
    <w:pPr>
      <w:spacing w:after="0"/>
      <w:ind w:left="1760" w:hanging="220"/>
    </w:pPr>
  </w:style>
  <w:style w:type="paragraph" w:styleId="Index9">
    <w:name w:val="index 9"/>
    <w:basedOn w:val="Normal"/>
    <w:next w:val="Normal"/>
    <w:autoRedefine/>
    <w:uiPriority w:val="99"/>
    <w:semiHidden/>
    <w:unhideWhenUsed/>
    <w:rsid w:val="009853A4"/>
    <w:pPr>
      <w:spacing w:after="0"/>
      <w:ind w:left="1980" w:hanging="220"/>
    </w:pPr>
  </w:style>
  <w:style w:type="paragraph" w:styleId="IndexHeading">
    <w:name w:val="index heading"/>
    <w:basedOn w:val="Normal"/>
    <w:next w:val="Index1"/>
    <w:uiPriority w:val="99"/>
    <w:semiHidden/>
    <w:unhideWhenUsed/>
    <w:rsid w:val="009853A4"/>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9853A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853A4"/>
    <w:rPr>
      <w:rFonts w:ascii="Calibri" w:eastAsia="Times New Roman" w:hAnsi="Calibri" w:cs="Tahoma"/>
      <w:b/>
      <w:bCs/>
      <w:i/>
      <w:iCs/>
      <w:color w:val="4F81BD" w:themeColor="accent1"/>
      <w:lang w:val="en-AU" w:eastAsia="en-AU"/>
    </w:rPr>
  </w:style>
  <w:style w:type="paragraph" w:styleId="List">
    <w:name w:val="List"/>
    <w:basedOn w:val="Normal"/>
    <w:uiPriority w:val="99"/>
    <w:semiHidden/>
    <w:unhideWhenUsed/>
    <w:rsid w:val="009853A4"/>
    <w:pPr>
      <w:ind w:left="283" w:hanging="283"/>
      <w:contextualSpacing/>
    </w:pPr>
  </w:style>
  <w:style w:type="paragraph" w:styleId="List2">
    <w:name w:val="List 2"/>
    <w:basedOn w:val="Normal"/>
    <w:uiPriority w:val="99"/>
    <w:semiHidden/>
    <w:unhideWhenUsed/>
    <w:rsid w:val="009853A4"/>
    <w:pPr>
      <w:ind w:left="566" w:hanging="283"/>
      <w:contextualSpacing/>
    </w:pPr>
  </w:style>
  <w:style w:type="paragraph" w:styleId="List3">
    <w:name w:val="List 3"/>
    <w:basedOn w:val="Normal"/>
    <w:uiPriority w:val="99"/>
    <w:semiHidden/>
    <w:unhideWhenUsed/>
    <w:rsid w:val="009853A4"/>
    <w:pPr>
      <w:ind w:left="849" w:hanging="283"/>
      <w:contextualSpacing/>
    </w:pPr>
  </w:style>
  <w:style w:type="paragraph" w:styleId="List4">
    <w:name w:val="List 4"/>
    <w:basedOn w:val="Normal"/>
    <w:uiPriority w:val="99"/>
    <w:semiHidden/>
    <w:unhideWhenUsed/>
    <w:rsid w:val="009853A4"/>
    <w:pPr>
      <w:ind w:left="1132" w:hanging="283"/>
      <w:contextualSpacing/>
    </w:pPr>
  </w:style>
  <w:style w:type="paragraph" w:styleId="List5">
    <w:name w:val="List 5"/>
    <w:basedOn w:val="Normal"/>
    <w:uiPriority w:val="99"/>
    <w:semiHidden/>
    <w:unhideWhenUsed/>
    <w:rsid w:val="009853A4"/>
    <w:pPr>
      <w:ind w:left="1415" w:hanging="283"/>
      <w:contextualSpacing/>
    </w:pPr>
  </w:style>
  <w:style w:type="paragraph" w:styleId="ListBullet">
    <w:name w:val="List Bullet"/>
    <w:basedOn w:val="Normal"/>
    <w:uiPriority w:val="99"/>
    <w:unhideWhenUsed/>
    <w:rsid w:val="009853A4"/>
    <w:pPr>
      <w:numPr>
        <w:numId w:val="15"/>
      </w:numPr>
      <w:contextualSpacing/>
    </w:pPr>
  </w:style>
  <w:style w:type="paragraph" w:styleId="ListBullet2">
    <w:name w:val="List Bullet 2"/>
    <w:basedOn w:val="Normal"/>
    <w:uiPriority w:val="99"/>
    <w:semiHidden/>
    <w:unhideWhenUsed/>
    <w:rsid w:val="009853A4"/>
    <w:pPr>
      <w:numPr>
        <w:numId w:val="16"/>
      </w:numPr>
      <w:contextualSpacing/>
    </w:pPr>
  </w:style>
  <w:style w:type="paragraph" w:styleId="ListBullet3">
    <w:name w:val="List Bullet 3"/>
    <w:basedOn w:val="Normal"/>
    <w:uiPriority w:val="99"/>
    <w:semiHidden/>
    <w:unhideWhenUsed/>
    <w:rsid w:val="009853A4"/>
    <w:pPr>
      <w:numPr>
        <w:numId w:val="17"/>
      </w:numPr>
      <w:contextualSpacing/>
    </w:pPr>
  </w:style>
  <w:style w:type="paragraph" w:styleId="ListBullet4">
    <w:name w:val="List Bullet 4"/>
    <w:basedOn w:val="Normal"/>
    <w:uiPriority w:val="99"/>
    <w:semiHidden/>
    <w:unhideWhenUsed/>
    <w:rsid w:val="009853A4"/>
    <w:pPr>
      <w:numPr>
        <w:numId w:val="18"/>
      </w:numPr>
      <w:contextualSpacing/>
    </w:pPr>
  </w:style>
  <w:style w:type="paragraph" w:styleId="ListBullet5">
    <w:name w:val="List Bullet 5"/>
    <w:basedOn w:val="Normal"/>
    <w:uiPriority w:val="99"/>
    <w:semiHidden/>
    <w:unhideWhenUsed/>
    <w:rsid w:val="009853A4"/>
    <w:pPr>
      <w:numPr>
        <w:numId w:val="19"/>
      </w:numPr>
      <w:contextualSpacing/>
    </w:pPr>
  </w:style>
  <w:style w:type="paragraph" w:styleId="ListContinue">
    <w:name w:val="List Continue"/>
    <w:basedOn w:val="Normal"/>
    <w:uiPriority w:val="99"/>
    <w:semiHidden/>
    <w:unhideWhenUsed/>
    <w:rsid w:val="009853A4"/>
    <w:pPr>
      <w:spacing w:after="120"/>
      <w:ind w:left="283"/>
      <w:contextualSpacing/>
    </w:pPr>
  </w:style>
  <w:style w:type="paragraph" w:styleId="ListContinue2">
    <w:name w:val="List Continue 2"/>
    <w:basedOn w:val="Normal"/>
    <w:uiPriority w:val="99"/>
    <w:semiHidden/>
    <w:unhideWhenUsed/>
    <w:rsid w:val="009853A4"/>
    <w:pPr>
      <w:spacing w:after="120"/>
      <w:ind w:left="566"/>
      <w:contextualSpacing/>
    </w:pPr>
  </w:style>
  <w:style w:type="paragraph" w:styleId="ListContinue3">
    <w:name w:val="List Continue 3"/>
    <w:basedOn w:val="Normal"/>
    <w:uiPriority w:val="99"/>
    <w:semiHidden/>
    <w:unhideWhenUsed/>
    <w:rsid w:val="009853A4"/>
    <w:pPr>
      <w:spacing w:after="120"/>
      <w:ind w:left="849"/>
      <w:contextualSpacing/>
    </w:pPr>
  </w:style>
  <w:style w:type="paragraph" w:styleId="ListContinue4">
    <w:name w:val="List Continue 4"/>
    <w:basedOn w:val="Normal"/>
    <w:uiPriority w:val="99"/>
    <w:semiHidden/>
    <w:unhideWhenUsed/>
    <w:rsid w:val="009853A4"/>
    <w:pPr>
      <w:spacing w:after="120"/>
      <w:ind w:left="1132"/>
      <w:contextualSpacing/>
    </w:pPr>
  </w:style>
  <w:style w:type="paragraph" w:styleId="ListContinue5">
    <w:name w:val="List Continue 5"/>
    <w:basedOn w:val="Normal"/>
    <w:uiPriority w:val="99"/>
    <w:semiHidden/>
    <w:unhideWhenUsed/>
    <w:rsid w:val="009853A4"/>
    <w:pPr>
      <w:spacing w:after="120"/>
      <w:ind w:left="1415"/>
      <w:contextualSpacing/>
    </w:pPr>
  </w:style>
  <w:style w:type="paragraph" w:styleId="ListNumber">
    <w:name w:val="List Number"/>
    <w:basedOn w:val="Normal"/>
    <w:uiPriority w:val="99"/>
    <w:semiHidden/>
    <w:unhideWhenUsed/>
    <w:rsid w:val="009853A4"/>
    <w:pPr>
      <w:numPr>
        <w:numId w:val="20"/>
      </w:numPr>
      <w:contextualSpacing/>
    </w:pPr>
  </w:style>
  <w:style w:type="paragraph" w:styleId="ListNumber2">
    <w:name w:val="List Number 2"/>
    <w:basedOn w:val="Normal"/>
    <w:uiPriority w:val="99"/>
    <w:semiHidden/>
    <w:unhideWhenUsed/>
    <w:rsid w:val="009853A4"/>
    <w:pPr>
      <w:numPr>
        <w:numId w:val="21"/>
      </w:numPr>
      <w:contextualSpacing/>
    </w:pPr>
  </w:style>
  <w:style w:type="paragraph" w:styleId="ListNumber3">
    <w:name w:val="List Number 3"/>
    <w:basedOn w:val="Normal"/>
    <w:uiPriority w:val="99"/>
    <w:semiHidden/>
    <w:unhideWhenUsed/>
    <w:rsid w:val="009853A4"/>
    <w:pPr>
      <w:numPr>
        <w:numId w:val="22"/>
      </w:numPr>
      <w:contextualSpacing/>
    </w:pPr>
  </w:style>
  <w:style w:type="paragraph" w:styleId="ListNumber4">
    <w:name w:val="List Number 4"/>
    <w:basedOn w:val="Normal"/>
    <w:uiPriority w:val="99"/>
    <w:semiHidden/>
    <w:unhideWhenUsed/>
    <w:rsid w:val="009853A4"/>
    <w:pPr>
      <w:numPr>
        <w:numId w:val="23"/>
      </w:numPr>
      <w:contextualSpacing/>
    </w:pPr>
  </w:style>
  <w:style w:type="paragraph" w:styleId="ListNumber5">
    <w:name w:val="List Number 5"/>
    <w:basedOn w:val="Normal"/>
    <w:uiPriority w:val="99"/>
    <w:semiHidden/>
    <w:unhideWhenUsed/>
    <w:rsid w:val="009853A4"/>
    <w:pPr>
      <w:numPr>
        <w:numId w:val="24"/>
      </w:numPr>
      <w:contextualSpacing/>
    </w:pPr>
  </w:style>
  <w:style w:type="paragraph" w:styleId="ListParagraph">
    <w:name w:val="List Paragraph"/>
    <w:basedOn w:val="Normal"/>
    <w:uiPriority w:val="34"/>
    <w:rsid w:val="009853A4"/>
    <w:pPr>
      <w:ind w:left="720"/>
      <w:contextualSpacing/>
    </w:pPr>
  </w:style>
  <w:style w:type="paragraph" w:styleId="MacroText">
    <w:name w:val="macro"/>
    <w:link w:val="MacroTextChar"/>
    <w:uiPriority w:val="99"/>
    <w:semiHidden/>
    <w:unhideWhenUsed/>
    <w:rsid w:val="009853A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color w:val="000000"/>
      <w:sz w:val="20"/>
      <w:szCs w:val="20"/>
      <w:lang w:eastAsia="en-AU"/>
    </w:rPr>
  </w:style>
  <w:style w:type="character" w:customStyle="1" w:styleId="MacroTextChar">
    <w:name w:val="Macro Text Char"/>
    <w:basedOn w:val="DefaultParagraphFont"/>
    <w:link w:val="MacroText"/>
    <w:uiPriority w:val="99"/>
    <w:semiHidden/>
    <w:rsid w:val="009853A4"/>
    <w:rPr>
      <w:rFonts w:ascii="Consolas" w:eastAsia="Times New Roman" w:hAnsi="Consolas" w:cs="Consolas"/>
      <w:color w:val="000000"/>
      <w:sz w:val="20"/>
      <w:szCs w:val="20"/>
      <w:lang w:val="en-AU" w:eastAsia="en-AU"/>
    </w:rPr>
  </w:style>
  <w:style w:type="paragraph" w:styleId="MessageHeader">
    <w:name w:val="Message Header"/>
    <w:basedOn w:val="Normal"/>
    <w:link w:val="MessageHeaderChar"/>
    <w:uiPriority w:val="99"/>
    <w:semiHidden/>
    <w:unhideWhenUsed/>
    <w:rsid w:val="009853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853A4"/>
    <w:rPr>
      <w:rFonts w:asciiTheme="majorHAnsi" w:eastAsiaTheme="majorEastAsia" w:hAnsiTheme="majorHAnsi" w:cstheme="majorBidi"/>
      <w:color w:val="000000"/>
      <w:sz w:val="24"/>
      <w:szCs w:val="24"/>
      <w:shd w:val="pct20" w:color="auto" w:fill="auto"/>
      <w:lang w:val="en-AU" w:eastAsia="en-AU"/>
    </w:rPr>
  </w:style>
  <w:style w:type="paragraph" w:styleId="NoSpacing">
    <w:name w:val="No Spacing"/>
    <w:uiPriority w:val="19"/>
    <w:qFormat/>
    <w:rsid w:val="009853A4"/>
    <w:pPr>
      <w:spacing w:after="0" w:line="240" w:lineRule="auto"/>
    </w:pPr>
    <w:rPr>
      <w:rFonts w:ascii="Calibri" w:eastAsia="Times New Roman" w:hAnsi="Calibri" w:cs="Tahoma"/>
      <w:color w:val="000000"/>
      <w:lang w:eastAsia="en-AU"/>
    </w:rPr>
  </w:style>
  <w:style w:type="paragraph" w:styleId="NormalWeb">
    <w:name w:val="Normal (Web)"/>
    <w:aliases w:val="Normal (Web) Char"/>
    <w:basedOn w:val="Normal"/>
    <w:link w:val="NormalWebChar1"/>
    <w:unhideWhenUsed/>
    <w:qFormat/>
    <w:rsid w:val="009853A4"/>
    <w:rPr>
      <w:rFonts w:ascii="Times New Roman" w:hAnsi="Times New Roman" w:cs="Times New Roman"/>
      <w:sz w:val="24"/>
      <w:szCs w:val="24"/>
    </w:rPr>
  </w:style>
  <w:style w:type="paragraph" w:styleId="NormalIndent">
    <w:name w:val="Normal Indent"/>
    <w:basedOn w:val="Normal"/>
    <w:uiPriority w:val="99"/>
    <w:semiHidden/>
    <w:unhideWhenUsed/>
    <w:rsid w:val="009853A4"/>
    <w:pPr>
      <w:ind w:left="720"/>
    </w:pPr>
  </w:style>
  <w:style w:type="paragraph" w:styleId="NoteHeading">
    <w:name w:val="Note Heading"/>
    <w:basedOn w:val="Normal"/>
    <w:next w:val="Normal"/>
    <w:link w:val="NoteHeadingChar"/>
    <w:uiPriority w:val="99"/>
    <w:semiHidden/>
    <w:unhideWhenUsed/>
    <w:rsid w:val="009853A4"/>
    <w:pPr>
      <w:spacing w:after="0"/>
    </w:pPr>
  </w:style>
  <w:style w:type="character" w:customStyle="1" w:styleId="NoteHeadingChar">
    <w:name w:val="Note Heading Char"/>
    <w:basedOn w:val="DefaultParagraphFont"/>
    <w:link w:val="NoteHeading"/>
    <w:uiPriority w:val="99"/>
    <w:semiHidden/>
    <w:rsid w:val="009853A4"/>
    <w:rPr>
      <w:rFonts w:ascii="Calibri" w:eastAsia="Times New Roman" w:hAnsi="Calibri" w:cs="Tahoma"/>
      <w:color w:val="000000"/>
      <w:lang w:val="en-AU" w:eastAsia="en-AU"/>
    </w:rPr>
  </w:style>
  <w:style w:type="paragraph" w:styleId="PlainText">
    <w:name w:val="Plain Text"/>
    <w:basedOn w:val="Normal"/>
    <w:link w:val="PlainTextChar"/>
    <w:uiPriority w:val="99"/>
    <w:semiHidden/>
    <w:unhideWhenUsed/>
    <w:rsid w:val="009853A4"/>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9853A4"/>
    <w:rPr>
      <w:rFonts w:ascii="Consolas" w:eastAsia="Times New Roman" w:hAnsi="Consolas" w:cs="Consolas"/>
      <w:color w:val="000000"/>
      <w:sz w:val="21"/>
      <w:szCs w:val="21"/>
      <w:lang w:val="en-AU" w:eastAsia="en-AU"/>
    </w:rPr>
  </w:style>
  <w:style w:type="paragraph" w:styleId="Quote">
    <w:name w:val="Quote"/>
    <w:basedOn w:val="Normal"/>
    <w:next w:val="Normal"/>
    <w:link w:val="QuoteChar"/>
    <w:uiPriority w:val="7"/>
    <w:rsid w:val="009853A4"/>
    <w:rPr>
      <w:i/>
      <w:iCs/>
      <w:color w:val="000000" w:themeColor="text1"/>
    </w:rPr>
  </w:style>
  <w:style w:type="character" w:customStyle="1" w:styleId="QuoteChar">
    <w:name w:val="Quote Char"/>
    <w:basedOn w:val="DefaultParagraphFont"/>
    <w:link w:val="Quote"/>
    <w:uiPriority w:val="7"/>
    <w:rsid w:val="009853A4"/>
    <w:rPr>
      <w:rFonts w:ascii="Calibri" w:eastAsia="Times New Roman" w:hAnsi="Calibri" w:cs="Tahoma"/>
      <w:i/>
      <w:iCs/>
      <w:color w:val="000000" w:themeColor="text1"/>
      <w:lang w:val="en-AU" w:eastAsia="en-AU"/>
    </w:rPr>
  </w:style>
  <w:style w:type="paragraph" w:styleId="Salutation">
    <w:name w:val="Salutation"/>
    <w:basedOn w:val="Normal"/>
    <w:next w:val="Normal"/>
    <w:link w:val="SalutationChar"/>
    <w:uiPriority w:val="99"/>
    <w:semiHidden/>
    <w:unhideWhenUsed/>
    <w:rsid w:val="009853A4"/>
  </w:style>
  <w:style w:type="character" w:customStyle="1" w:styleId="SalutationChar">
    <w:name w:val="Salutation Char"/>
    <w:basedOn w:val="DefaultParagraphFont"/>
    <w:link w:val="Salutation"/>
    <w:uiPriority w:val="99"/>
    <w:semiHidden/>
    <w:rsid w:val="009853A4"/>
    <w:rPr>
      <w:rFonts w:ascii="Calibri" w:eastAsia="Times New Roman" w:hAnsi="Calibri" w:cs="Tahoma"/>
      <w:color w:val="000000"/>
      <w:lang w:val="en-AU" w:eastAsia="en-AU"/>
    </w:rPr>
  </w:style>
  <w:style w:type="paragraph" w:styleId="Signature">
    <w:name w:val="Signature"/>
    <w:basedOn w:val="Normal"/>
    <w:link w:val="SignatureChar"/>
    <w:uiPriority w:val="99"/>
    <w:semiHidden/>
    <w:unhideWhenUsed/>
    <w:rsid w:val="009853A4"/>
    <w:pPr>
      <w:spacing w:after="0"/>
      <w:ind w:left="4252"/>
    </w:pPr>
  </w:style>
  <w:style w:type="character" w:customStyle="1" w:styleId="SignatureChar">
    <w:name w:val="Signature Char"/>
    <w:basedOn w:val="DefaultParagraphFont"/>
    <w:link w:val="Signature"/>
    <w:uiPriority w:val="99"/>
    <w:semiHidden/>
    <w:rsid w:val="009853A4"/>
    <w:rPr>
      <w:rFonts w:ascii="Calibri" w:eastAsia="Times New Roman" w:hAnsi="Calibri" w:cs="Tahoma"/>
      <w:color w:val="000000"/>
      <w:lang w:val="en-AU" w:eastAsia="en-AU"/>
    </w:rPr>
  </w:style>
  <w:style w:type="paragraph" w:styleId="Subtitle">
    <w:name w:val="Subtitle"/>
    <w:basedOn w:val="Normal"/>
    <w:next w:val="Normal"/>
    <w:link w:val="SubtitleChar"/>
    <w:uiPriority w:val="8"/>
    <w:rsid w:val="009853A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8"/>
    <w:rsid w:val="009853A4"/>
    <w:rPr>
      <w:rFonts w:asciiTheme="majorHAnsi" w:eastAsiaTheme="majorEastAsia" w:hAnsiTheme="majorHAnsi" w:cstheme="majorBidi"/>
      <w:i/>
      <w:iCs/>
      <w:color w:val="4F81BD" w:themeColor="accent1"/>
      <w:spacing w:val="15"/>
      <w:sz w:val="24"/>
      <w:szCs w:val="24"/>
      <w:lang w:val="en-AU" w:eastAsia="en-AU"/>
    </w:rPr>
  </w:style>
  <w:style w:type="paragraph" w:styleId="TableofAuthorities">
    <w:name w:val="table of authorities"/>
    <w:basedOn w:val="Normal"/>
    <w:next w:val="Normal"/>
    <w:uiPriority w:val="99"/>
    <w:semiHidden/>
    <w:unhideWhenUsed/>
    <w:rsid w:val="009853A4"/>
    <w:pPr>
      <w:spacing w:after="0"/>
      <w:ind w:left="220" w:hanging="220"/>
    </w:pPr>
  </w:style>
  <w:style w:type="paragraph" w:styleId="TOAHeading">
    <w:name w:val="toa heading"/>
    <w:basedOn w:val="Normal"/>
    <w:next w:val="Normal"/>
    <w:uiPriority w:val="99"/>
    <w:semiHidden/>
    <w:unhideWhenUsed/>
    <w:rsid w:val="009853A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9853A4"/>
    <w:pPr>
      <w:spacing w:after="100"/>
      <w:ind w:left="880"/>
    </w:pPr>
  </w:style>
  <w:style w:type="paragraph" w:styleId="TOC6">
    <w:name w:val="toc 6"/>
    <w:basedOn w:val="Normal"/>
    <w:next w:val="Normal"/>
    <w:autoRedefine/>
    <w:uiPriority w:val="39"/>
    <w:semiHidden/>
    <w:unhideWhenUsed/>
    <w:rsid w:val="009853A4"/>
    <w:pPr>
      <w:spacing w:after="100"/>
      <w:ind w:left="1100"/>
    </w:pPr>
  </w:style>
  <w:style w:type="paragraph" w:styleId="TOC7">
    <w:name w:val="toc 7"/>
    <w:basedOn w:val="Normal"/>
    <w:next w:val="Normal"/>
    <w:autoRedefine/>
    <w:uiPriority w:val="39"/>
    <w:semiHidden/>
    <w:unhideWhenUsed/>
    <w:rsid w:val="009853A4"/>
    <w:pPr>
      <w:spacing w:after="100"/>
      <w:ind w:left="1320"/>
    </w:pPr>
  </w:style>
  <w:style w:type="paragraph" w:styleId="TOC8">
    <w:name w:val="toc 8"/>
    <w:basedOn w:val="Normal"/>
    <w:next w:val="Normal"/>
    <w:autoRedefine/>
    <w:uiPriority w:val="39"/>
    <w:semiHidden/>
    <w:unhideWhenUsed/>
    <w:rsid w:val="009853A4"/>
    <w:pPr>
      <w:spacing w:after="100"/>
      <w:ind w:left="1540"/>
    </w:pPr>
  </w:style>
  <w:style w:type="paragraph" w:styleId="TOC9">
    <w:name w:val="toc 9"/>
    <w:basedOn w:val="Normal"/>
    <w:next w:val="Normal"/>
    <w:autoRedefine/>
    <w:uiPriority w:val="39"/>
    <w:semiHidden/>
    <w:unhideWhenUsed/>
    <w:rsid w:val="009853A4"/>
    <w:pPr>
      <w:spacing w:after="100"/>
      <w:ind w:left="1760"/>
    </w:pPr>
  </w:style>
  <w:style w:type="paragraph" w:styleId="TOCHeading">
    <w:name w:val="TOC Heading"/>
    <w:basedOn w:val="Heading1"/>
    <w:next w:val="Normal"/>
    <w:uiPriority w:val="39"/>
    <w:unhideWhenUsed/>
    <w:qFormat/>
    <w:rsid w:val="009853A4"/>
    <w:pPr>
      <w:keepLines/>
      <w:pageBreakBefore w:val="0"/>
      <w:spacing w:before="480" w:after="0"/>
      <w:outlineLvl w:val="9"/>
    </w:pPr>
    <w:rPr>
      <w:rFonts w:asciiTheme="majorHAnsi" w:hAnsiTheme="majorHAnsi" w:cstheme="majorBidi"/>
      <w:bCs w:val="0"/>
      <w:color w:val="365F91" w:themeColor="accent1" w:themeShade="BF"/>
      <w:sz w:val="28"/>
      <w:szCs w:val="28"/>
    </w:rPr>
  </w:style>
  <w:style w:type="paragraph" w:customStyle="1" w:styleId="Style4">
    <w:name w:val="Style4"/>
    <w:basedOn w:val="Heading2"/>
    <w:next w:val="Heading1"/>
    <w:link w:val="Style4Char"/>
    <w:rsid w:val="00524019"/>
    <w:pPr>
      <w:numPr>
        <w:ilvl w:val="0"/>
      </w:numPr>
      <w:spacing w:before="0" w:after="200" w:line="300" w:lineRule="auto"/>
    </w:pPr>
    <w:rPr>
      <w:rFonts w:ascii="Arial" w:hAnsi="Arial"/>
      <w:color w:val="auto"/>
      <w:spacing w:val="0"/>
      <w:sz w:val="36"/>
    </w:rPr>
  </w:style>
  <w:style w:type="paragraph" w:customStyle="1" w:styleId="Style5">
    <w:name w:val="Style5"/>
    <w:basedOn w:val="Heading3"/>
    <w:link w:val="Style5Char"/>
    <w:qFormat/>
    <w:rsid w:val="005F300F"/>
    <w:rPr>
      <w:rFonts w:ascii="Arial" w:hAnsi="Arial"/>
      <w:color w:val="1F497D"/>
    </w:rPr>
  </w:style>
  <w:style w:type="character" w:customStyle="1" w:styleId="Style4Char">
    <w:name w:val="Style4 Char"/>
    <w:basedOn w:val="Heading2Char"/>
    <w:link w:val="Style4"/>
    <w:rsid w:val="00524019"/>
    <w:rPr>
      <w:rFonts w:ascii="Arial" w:eastAsia="Times New Roman" w:hAnsi="Arial" w:cs="Tahoma"/>
      <w:b/>
      <w:iCs/>
      <w:color w:val="244061" w:themeColor="accent1" w:themeShade="80"/>
      <w:spacing w:val="-2"/>
      <w:sz w:val="36"/>
      <w:szCs w:val="28"/>
    </w:rPr>
  </w:style>
  <w:style w:type="paragraph" w:customStyle="1" w:styleId="Style6">
    <w:name w:val="Style6"/>
    <w:basedOn w:val="Heading3"/>
    <w:link w:val="Style6Char"/>
    <w:qFormat/>
    <w:rsid w:val="005F300F"/>
    <w:rPr>
      <w:color w:val="1F497D"/>
    </w:rPr>
  </w:style>
  <w:style w:type="character" w:customStyle="1" w:styleId="Style5Char">
    <w:name w:val="Style5 Char"/>
    <w:basedOn w:val="Heading3Char"/>
    <w:link w:val="Style5"/>
    <w:rsid w:val="005F300F"/>
    <w:rPr>
      <w:rFonts w:ascii="Arial" w:eastAsia="Times New Roman" w:hAnsi="Arial" w:cs="Arial"/>
      <w:b/>
      <w:bCs w:val="0"/>
      <w:color w:val="1F497D"/>
      <w:spacing w:val="-2"/>
      <w:sz w:val="28"/>
      <w:szCs w:val="26"/>
      <w:lang w:eastAsia="en-AU"/>
    </w:rPr>
  </w:style>
  <w:style w:type="paragraph" w:customStyle="1" w:styleId="Style7">
    <w:name w:val="Style7"/>
    <w:basedOn w:val="Heading3"/>
    <w:link w:val="Style7Char"/>
    <w:qFormat/>
    <w:rsid w:val="00F34495"/>
    <w:rPr>
      <w:rFonts w:ascii="Arial" w:hAnsi="Arial"/>
      <w:color w:val="1F497D"/>
      <w:sz w:val="32"/>
    </w:rPr>
  </w:style>
  <w:style w:type="character" w:customStyle="1" w:styleId="Style6Char">
    <w:name w:val="Style6 Char"/>
    <w:basedOn w:val="Heading3Char"/>
    <w:link w:val="Style6"/>
    <w:rsid w:val="005F300F"/>
    <w:rPr>
      <w:rFonts w:ascii="Arial Bold" w:eastAsia="Times New Roman" w:hAnsi="Arial Bold" w:cs="Arial"/>
      <w:b/>
      <w:bCs w:val="0"/>
      <w:color w:val="1F497D"/>
      <w:spacing w:val="-2"/>
      <w:sz w:val="28"/>
      <w:szCs w:val="26"/>
      <w:lang w:eastAsia="en-AU"/>
    </w:rPr>
  </w:style>
  <w:style w:type="paragraph" w:customStyle="1" w:styleId="Style8">
    <w:name w:val="Style8"/>
    <w:basedOn w:val="Heading3"/>
    <w:link w:val="Style8Char"/>
    <w:qFormat/>
    <w:rsid w:val="00155019"/>
    <w:rPr>
      <w:rFonts w:ascii="Arial" w:hAnsi="Arial"/>
      <w:color w:val="1F497D"/>
      <w:sz w:val="32"/>
    </w:rPr>
  </w:style>
  <w:style w:type="character" w:customStyle="1" w:styleId="Style7Char">
    <w:name w:val="Style7 Char"/>
    <w:basedOn w:val="Heading3Char"/>
    <w:link w:val="Style7"/>
    <w:rsid w:val="00F34495"/>
    <w:rPr>
      <w:rFonts w:ascii="Arial" w:eastAsia="Times New Roman" w:hAnsi="Arial" w:cs="Arial"/>
      <w:b/>
      <w:bCs w:val="0"/>
      <w:color w:val="1F497D"/>
      <w:spacing w:val="-2"/>
      <w:sz w:val="32"/>
      <w:szCs w:val="26"/>
      <w:lang w:eastAsia="en-AU"/>
    </w:rPr>
  </w:style>
  <w:style w:type="character" w:customStyle="1" w:styleId="Style8Char">
    <w:name w:val="Style8 Char"/>
    <w:basedOn w:val="Heading3Char"/>
    <w:link w:val="Style8"/>
    <w:rsid w:val="00155019"/>
    <w:rPr>
      <w:rFonts w:ascii="Arial" w:eastAsia="Times New Roman" w:hAnsi="Arial" w:cs="Arial"/>
      <w:b/>
      <w:bCs w:val="0"/>
      <w:color w:val="1F497D"/>
      <w:spacing w:val="-2"/>
      <w:sz w:val="32"/>
      <w:szCs w:val="26"/>
      <w:lang w:eastAsia="en-AU"/>
    </w:rPr>
  </w:style>
  <w:style w:type="paragraph" w:customStyle="1" w:styleId="IndustryIndent">
    <w:name w:val="Industry Indent"/>
    <w:basedOn w:val="BodyTextIndent"/>
    <w:link w:val="IndustryIndentChar"/>
    <w:qFormat/>
    <w:rsid w:val="00756B75"/>
    <w:pPr>
      <w:spacing w:line="300" w:lineRule="auto"/>
      <w:ind w:left="360"/>
    </w:pPr>
    <w:rPr>
      <w:rFonts w:ascii="Arial" w:hAnsi="Arial" w:cs="Times New Roman"/>
      <w:color w:val="333333"/>
      <w:szCs w:val="24"/>
    </w:rPr>
  </w:style>
  <w:style w:type="character" w:customStyle="1" w:styleId="IndustryIndentChar">
    <w:name w:val="Industry Indent Char"/>
    <w:basedOn w:val="BodyTextIndentChar"/>
    <w:link w:val="IndustryIndent"/>
    <w:rsid w:val="00756B75"/>
    <w:rPr>
      <w:rFonts w:ascii="Arial" w:eastAsia="Times New Roman" w:hAnsi="Arial" w:cs="Times New Roman"/>
      <w:color w:val="333333"/>
      <w:szCs w:val="24"/>
      <w:lang w:val="en-AU" w:eastAsia="en-AU"/>
    </w:rPr>
  </w:style>
  <w:style w:type="character" w:customStyle="1" w:styleId="Style3Char">
    <w:name w:val="Style3 Char"/>
    <w:basedOn w:val="DefaultParagraphFont"/>
    <w:rsid w:val="00756B75"/>
    <w:rPr>
      <w:rFonts w:ascii="Arial" w:eastAsiaTheme="majorEastAsia" w:hAnsi="Arial" w:cstheme="majorBidi"/>
      <w:b/>
      <w:caps w:val="0"/>
      <w:color w:val="948A54" w:themeColor="background2" w:themeShade="80"/>
      <w:spacing w:val="20"/>
      <w:sz w:val="36"/>
      <w:szCs w:val="28"/>
    </w:rPr>
  </w:style>
  <w:style w:type="paragraph" w:customStyle="1" w:styleId="IndustryBodyText">
    <w:name w:val="Industry Body Text"/>
    <w:basedOn w:val="Normal"/>
    <w:link w:val="IndustryBodyTextChar"/>
    <w:qFormat/>
    <w:rsid w:val="00273821"/>
    <w:pPr>
      <w:spacing w:after="200" w:line="252" w:lineRule="auto"/>
    </w:pPr>
    <w:rPr>
      <w:rFonts w:ascii="Arial" w:eastAsiaTheme="majorEastAsia" w:hAnsi="Arial" w:cs="Arial"/>
      <w:color w:val="auto"/>
      <w:lang w:eastAsia="en-US"/>
    </w:rPr>
  </w:style>
  <w:style w:type="character" w:customStyle="1" w:styleId="IndustryBodyTextChar">
    <w:name w:val="Industry Body Text Char"/>
    <w:basedOn w:val="DefaultParagraphFont"/>
    <w:link w:val="IndustryBodyText"/>
    <w:rsid w:val="00273821"/>
    <w:rPr>
      <w:rFonts w:ascii="Arial" w:eastAsiaTheme="majorEastAsia" w:hAnsi="Arial" w:cs="Arial"/>
    </w:rPr>
  </w:style>
  <w:style w:type="paragraph" w:customStyle="1" w:styleId="IndustryBody">
    <w:name w:val="Industry Body"/>
    <w:basedOn w:val="Normal"/>
    <w:link w:val="IndustryBodyChar"/>
    <w:qFormat/>
    <w:rsid w:val="00273821"/>
    <w:pPr>
      <w:spacing w:after="0" w:line="300" w:lineRule="auto"/>
    </w:pPr>
    <w:rPr>
      <w:rFonts w:ascii="Arial" w:hAnsi="Arial" w:cs="Times New Roman"/>
      <w:color w:val="333333"/>
      <w:szCs w:val="24"/>
      <w:lang w:eastAsia="en-US"/>
    </w:rPr>
  </w:style>
  <w:style w:type="character" w:customStyle="1" w:styleId="IndustryBodyChar">
    <w:name w:val="Industry Body Char"/>
    <w:basedOn w:val="DefaultParagraphFont"/>
    <w:link w:val="IndustryBody"/>
    <w:rsid w:val="00273821"/>
    <w:rPr>
      <w:rFonts w:ascii="Arial" w:eastAsia="Times New Roman" w:hAnsi="Arial" w:cs="Times New Roman"/>
      <w:color w:val="333333"/>
      <w:szCs w:val="24"/>
    </w:rPr>
  </w:style>
  <w:style w:type="paragraph" w:customStyle="1" w:styleId="SubHeading">
    <w:name w:val="SubHeading"/>
    <w:basedOn w:val="Normal"/>
    <w:autoRedefine/>
    <w:uiPriority w:val="99"/>
    <w:rsid w:val="00927613"/>
    <w:pPr>
      <w:spacing w:before="120" w:after="120" w:line="252" w:lineRule="auto"/>
      <w:ind w:left="567" w:right="-96" w:hanging="567"/>
    </w:pPr>
    <w:rPr>
      <w:rFonts w:ascii="Arial" w:eastAsiaTheme="majorEastAsia" w:hAnsi="Arial" w:cstheme="majorBidi"/>
      <w:b/>
      <w:color w:val="auto"/>
      <w:lang w:eastAsia="en-US"/>
    </w:rPr>
  </w:style>
  <w:style w:type="character" w:customStyle="1" w:styleId="NormalWebChar1">
    <w:name w:val="Normal (Web) Char1"/>
    <w:aliases w:val="Normal (Web) Char Char"/>
    <w:basedOn w:val="DefaultParagraphFont"/>
    <w:link w:val="NormalWeb"/>
    <w:locked/>
    <w:rsid w:val="00927613"/>
    <w:rPr>
      <w:rFonts w:ascii="Times New Roman" w:eastAsia="Times New Roman" w:hAnsi="Times New Roman" w:cs="Times New Roman"/>
      <w:color w:val="000000"/>
      <w:sz w:val="24"/>
      <w:szCs w:val="24"/>
      <w:lang w:eastAsia="en-AU"/>
    </w:rPr>
  </w:style>
  <w:style w:type="paragraph" w:customStyle="1" w:styleId="IndustryHeading3Subsection">
    <w:name w:val="Industry Heading 3 (Subsection)"/>
    <w:basedOn w:val="Normal"/>
    <w:link w:val="IndustryHeading3SubsectionChar"/>
    <w:qFormat/>
    <w:rsid w:val="00B17573"/>
    <w:pPr>
      <w:keepNext/>
      <w:tabs>
        <w:tab w:val="num" w:pos="737"/>
      </w:tabs>
      <w:spacing w:after="200" w:line="300" w:lineRule="auto"/>
      <w:ind w:left="737" w:hanging="737"/>
      <w:outlineLvl w:val="2"/>
    </w:pPr>
    <w:rPr>
      <w:rFonts w:ascii="Arial" w:hAnsi="Arial" w:cs="Arial"/>
      <w:b/>
      <w:bCs/>
      <w:color w:val="005677"/>
      <w:sz w:val="32"/>
      <w:szCs w:val="26"/>
      <w:lang w:eastAsia="en-US"/>
    </w:rPr>
  </w:style>
  <w:style w:type="character" w:customStyle="1" w:styleId="IndustryHeading3SubsectionChar">
    <w:name w:val="Industry Heading 3 (Subsection) Char"/>
    <w:basedOn w:val="DefaultParagraphFont"/>
    <w:link w:val="IndustryHeading3Subsection"/>
    <w:rsid w:val="00B17573"/>
    <w:rPr>
      <w:rFonts w:ascii="Arial" w:eastAsia="Times New Roman" w:hAnsi="Arial" w:cs="Arial"/>
      <w:b/>
      <w:bCs/>
      <w:color w:val="005677"/>
      <w:sz w:val="32"/>
      <w:szCs w:val="26"/>
    </w:rPr>
  </w:style>
  <w:style w:type="paragraph" w:customStyle="1" w:styleId="Style9">
    <w:name w:val="Style9"/>
    <w:basedOn w:val="Heading1"/>
    <w:link w:val="Style9Char"/>
    <w:rsid w:val="0055210E"/>
  </w:style>
  <w:style w:type="table" w:styleId="MediumShading1-Accent1">
    <w:name w:val="Medium Shading 1 Accent 1"/>
    <w:basedOn w:val="TableNormal"/>
    <w:uiPriority w:val="63"/>
    <w:rsid w:val="0055210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Style9Char">
    <w:name w:val="Style9 Char"/>
    <w:basedOn w:val="Heading1Char"/>
    <w:link w:val="Style9"/>
    <w:rsid w:val="0055210E"/>
    <w:rPr>
      <w:rFonts w:ascii="Calibri" w:eastAsiaTheme="majorEastAsia" w:hAnsi="Calibri" w:cs="Tahoma"/>
      <w:b/>
      <w:bCs/>
      <w:color w:val="244061" w:themeColor="accent1" w:themeShade="80"/>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967019">
      <w:bodyDiv w:val="1"/>
      <w:marLeft w:val="0"/>
      <w:marRight w:val="0"/>
      <w:marTop w:val="0"/>
      <w:marBottom w:val="0"/>
      <w:divBdr>
        <w:top w:val="none" w:sz="0" w:space="0" w:color="auto"/>
        <w:left w:val="none" w:sz="0" w:space="0" w:color="auto"/>
        <w:bottom w:val="none" w:sz="0" w:space="0" w:color="auto"/>
        <w:right w:val="none" w:sz="0" w:space="0" w:color="auto"/>
      </w:divBdr>
    </w:div>
    <w:div w:id="56494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reativecommons.org/licenses/by/3.0/au/legalcode" TargetMode="External"/><Relationship Id="rId18" Type="http://schemas.openxmlformats.org/officeDocument/2006/relationships/hyperlink" Target="http://tradesrecognitionaustralia.gov.au/Programs/Pages/GainLicence.aspx"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oaic.gov.au" TargetMode="External"/><Relationship Id="rId7" Type="http://schemas.openxmlformats.org/officeDocument/2006/relationships/endnotes" Target="endnotes.xml"/><Relationship Id="rId12" Type="http://schemas.openxmlformats.org/officeDocument/2006/relationships/hyperlink" Target="http://creativecommons.org/licenses/by/3.0/au" TargetMode="External"/><Relationship Id="rId17" Type="http://schemas.openxmlformats.org/officeDocument/2006/relationships/hyperlink" Target="http://tradesrecognitionaustralia.gov.au/Programs/TRS/Pages/TRS-RTO-Finder.aspx"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tradesrecognitionaustralia.gov.au/Programs/TRS/Pages/Eligibility.aspx" TargetMode="External"/><Relationship Id="rId20" Type="http://schemas.openxmlformats.org/officeDocument/2006/relationships/hyperlink" Target="https://www.education.gov.au/privacy-policy" TargetMode="External"/><Relationship Id="rId29" Type="http://schemas.openxmlformats.org/officeDocument/2006/relationships/hyperlink" Target="http://www.tradesrecognitionaustralia.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tradesrecognitionaustralia.gov.au/" TargetMode="External"/><Relationship Id="rId23" Type="http://schemas.openxmlformats.org/officeDocument/2006/relationships/hyperlink" Target="http://www.austlii.edu.au/au/legis/cth/consol_reg/mr1994227/" TargetMode="External"/><Relationship Id="rId28" Type="http://schemas.openxmlformats.org/officeDocument/2006/relationships/hyperlink" Target="mailto:traenquiries@education.gov.au" TargetMode="External"/><Relationship Id="rId10" Type="http://schemas.openxmlformats.org/officeDocument/2006/relationships/header" Target="header1.xml"/><Relationship Id="rId19" Type="http://schemas.openxmlformats.org/officeDocument/2006/relationships/hyperlink" Target="http://www.homeaffairs.gov.a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radesrecognitionaustralia.gov.au/Programs/TRS/Pages/Eligibility.aspx" TargetMode="External"/><Relationship Id="rId22" Type="http://schemas.openxmlformats.org/officeDocument/2006/relationships/hyperlink" Target="mailto:privacy@education.gov.au" TargetMode="External"/><Relationship Id="rId27" Type="http://schemas.openxmlformats.org/officeDocument/2006/relationships/hyperlink" Target="http://tradesrecognitionaustralia.gov.au/Programs/TRS/Pages/TRS-RTO-Finder.aspx"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DC85D-8513-4061-B0A6-EDC211FF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7111D096.dotm</Template>
  <TotalTime>44</TotalTime>
  <Pages>19</Pages>
  <Words>4223</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Australian Recognised Trade Certificate Applicant Guidelines</vt:lpstr>
    </vt:vector>
  </TitlesOfParts>
  <Company>Microsoft</Company>
  <LinksUpToDate>false</LinksUpToDate>
  <CharactersWithSpaces>28244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Recognised Trade Certificate Applicant Guidelines</dc:title>
  <dc:creator>Michelle Newton-Greene</dc:creator>
  <cp:lastModifiedBy>ESPLIN,Scott</cp:lastModifiedBy>
  <cp:revision>11</cp:revision>
  <cp:lastPrinted>2018-05-02T01:14:00Z</cp:lastPrinted>
  <dcterms:created xsi:type="dcterms:W3CDTF">2018-01-03T04:51:00Z</dcterms:created>
  <dcterms:modified xsi:type="dcterms:W3CDTF">2018-05-03T00:37:00Z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ies>
</file>