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F6A" w:rsidRDefault="00D135A6" w:rsidP="00DB0F6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OLE_LINK1"/>
      <w:bookmarkStart w:id="1" w:name="OLE_LINK2"/>
      <w:bookmarkStart w:id="2" w:name="_GoBack"/>
      <w:bookmarkEnd w:id="2"/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-222885</wp:posOffset>
            </wp:positionV>
            <wp:extent cx="1257300" cy="1257300"/>
            <wp:effectExtent l="0" t="0" r="0" b="0"/>
            <wp:wrapSquare wrapText="bothSides"/>
            <wp:docPr id="23" name="Pictur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F6A" w:rsidRDefault="00DB0F6A" w:rsidP="00DB0F6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</w:p>
    <w:p w:rsidR="00DB0F6A" w:rsidRDefault="00DB0F6A" w:rsidP="00DB0F6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</w:p>
    <w:p w:rsidR="00DB0F6A" w:rsidRDefault="00DB0F6A" w:rsidP="00DB0F6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</w:p>
    <w:p w:rsidR="007353BA" w:rsidRDefault="00DB0F6A" w:rsidP="00DB0F6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Trades Recognition Australia</w:t>
      </w:r>
    </w:p>
    <w:p w:rsidR="00DB0F6A" w:rsidRDefault="00DB0F6A" w:rsidP="007353B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</w:p>
    <w:p w:rsidR="007353BA" w:rsidRDefault="00775268" w:rsidP="007353B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  <w:r w:rsidRPr="004C1AE7">
        <w:rPr>
          <w:rFonts w:ascii="Arial" w:hAnsi="Arial" w:cs="Arial"/>
          <w:b/>
          <w:sz w:val="32"/>
          <w:szCs w:val="32"/>
        </w:rPr>
        <w:t>Job Ready Program</w:t>
      </w:r>
    </w:p>
    <w:p w:rsidR="00775268" w:rsidRDefault="00775268" w:rsidP="007353B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  <w:r w:rsidRPr="004C1AE7">
        <w:rPr>
          <w:rFonts w:ascii="Arial" w:hAnsi="Arial" w:cs="Arial"/>
          <w:b/>
          <w:sz w:val="32"/>
          <w:szCs w:val="32"/>
        </w:rPr>
        <w:t>Employer</w:t>
      </w:r>
      <w:r w:rsidR="00DC3C5F">
        <w:rPr>
          <w:rFonts w:ascii="Arial" w:hAnsi="Arial" w:cs="Arial"/>
          <w:b/>
          <w:sz w:val="32"/>
          <w:szCs w:val="32"/>
        </w:rPr>
        <w:t xml:space="preserve"> Fact Sheet</w:t>
      </w:r>
    </w:p>
    <w:p w:rsidR="00D221C6" w:rsidRDefault="00D221C6" w:rsidP="007353BA">
      <w:pPr>
        <w:tabs>
          <w:tab w:val="left" w:pos="2520"/>
        </w:tabs>
        <w:jc w:val="center"/>
        <w:rPr>
          <w:rFonts w:ascii="Arial" w:hAnsi="Arial" w:cs="Arial"/>
          <w:b/>
          <w:sz w:val="32"/>
          <w:szCs w:val="32"/>
        </w:rPr>
      </w:pPr>
    </w:p>
    <w:p w:rsidR="00E86658" w:rsidRDefault="00E86658" w:rsidP="00E86658">
      <w:pPr>
        <w:tabs>
          <w:tab w:val="left" w:pos="2520"/>
        </w:tabs>
        <w:rPr>
          <w:rFonts w:ascii="Arial" w:hAnsi="Arial" w:cs="Arial"/>
          <w:b/>
        </w:rPr>
      </w:pPr>
    </w:p>
    <w:bookmarkEnd w:id="0"/>
    <w:bookmarkEnd w:id="1"/>
    <w:p w:rsidR="00574189" w:rsidRDefault="00574189" w:rsidP="00775268">
      <w:pPr>
        <w:pStyle w:val="StyleHeading114pt"/>
        <w:sectPr w:rsidR="00574189" w:rsidSect="00AE5C4B">
          <w:footerReference w:type="default" r:id="rId8"/>
          <w:type w:val="continuous"/>
          <w:pgSz w:w="11906" w:h="16838"/>
          <w:pgMar w:top="1026" w:right="1134" w:bottom="719" w:left="1134" w:header="360" w:footer="289" w:gutter="0"/>
          <w:cols w:space="708"/>
          <w:titlePg/>
          <w:docGrid w:linePitch="360"/>
        </w:sectPr>
      </w:pPr>
    </w:p>
    <w:p w:rsidR="00775268" w:rsidRPr="007F309B" w:rsidRDefault="00775268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>What is the Job Ready Program?</w:t>
      </w:r>
    </w:p>
    <w:p w:rsidR="00402C38" w:rsidRDefault="00DC3C5F" w:rsidP="00402C38">
      <w:pPr>
        <w:tabs>
          <w:tab w:val="left" w:pos="2520"/>
        </w:tabs>
        <w:spacing w:after="120"/>
        <w:rPr>
          <w:rFonts w:ascii="Arial" w:hAnsi="Arial" w:cs="Arial"/>
          <w:sz w:val="22"/>
          <w:szCs w:val="22"/>
        </w:rPr>
      </w:pPr>
      <w:r w:rsidRPr="00DC3C5F">
        <w:rPr>
          <w:rFonts w:ascii="Arial" w:hAnsi="Arial" w:cs="Arial"/>
          <w:sz w:val="22"/>
          <w:szCs w:val="22"/>
          <w:lang w:val="en"/>
        </w:rPr>
        <w:t xml:space="preserve">The Job Ready Program (JRP) is a four-step employment-based skills assessment program that provides </w:t>
      </w:r>
      <w:r w:rsidR="00C562DF">
        <w:rPr>
          <w:rFonts w:ascii="Arial" w:hAnsi="Arial" w:cs="Arial"/>
          <w:sz w:val="22"/>
          <w:szCs w:val="22"/>
          <w:lang w:val="en"/>
        </w:rPr>
        <w:t>international student graduates</w:t>
      </w:r>
      <w:r w:rsidRPr="00DC3C5F">
        <w:rPr>
          <w:rFonts w:ascii="Arial" w:hAnsi="Arial" w:cs="Arial"/>
          <w:sz w:val="22"/>
          <w:szCs w:val="22"/>
          <w:lang w:val="en"/>
        </w:rPr>
        <w:t xml:space="preserve"> with the opportunity to demonstrate their skills and job readiness in an Australian workplace, relevant to their nominated occupation before they apply for migration in Australia</w:t>
      </w:r>
      <w:r w:rsidR="00071F43">
        <w:rPr>
          <w:rFonts w:ascii="Arial" w:hAnsi="Arial" w:cs="Arial"/>
          <w:sz w:val="22"/>
          <w:szCs w:val="22"/>
        </w:rPr>
        <w:t xml:space="preserve">. </w:t>
      </w:r>
    </w:p>
    <w:p w:rsidR="00EC689B" w:rsidRPr="007F309B" w:rsidRDefault="00402C38" w:rsidP="00F54B36">
      <w:pPr>
        <w:tabs>
          <w:tab w:val="left" w:pos="252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071F43">
        <w:rPr>
          <w:rFonts w:ascii="Arial" w:hAnsi="Arial" w:cs="Arial"/>
          <w:sz w:val="22"/>
          <w:szCs w:val="22"/>
        </w:rPr>
        <w:t xml:space="preserve">JRP </w:t>
      </w:r>
      <w:r w:rsidR="00EC689B">
        <w:rPr>
          <w:rFonts w:ascii="Arial" w:hAnsi="Arial" w:cs="Arial"/>
          <w:sz w:val="22"/>
          <w:szCs w:val="22"/>
        </w:rPr>
        <w:t>provides employers</w:t>
      </w:r>
      <w:r>
        <w:rPr>
          <w:rFonts w:ascii="Arial" w:hAnsi="Arial" w:cs="Arial"/>
          <w:sz w:val="22"/>
          <w:szCs w:val="22"/>
        </w:rPr>
        <w:t xml:space="preserve"> with</w:t>
      </w:r>
      <w:r w:rsidR="00EC689B">
        <w:rPr>
          <w:rFonts w:ascii="Arial" w:hAnsi="Arial" w:cs="Arial"/>
          <w:sz w:val="22"/>
          <w:szCs w:val="22"/>
        </w:rPr>
        <w:t xml:space="preserve"> an opportunity to employ enthusiastic </w:t>
      </w:r>
      <w:r w:rsidR="00D221C6">
        <w:rPr>
          <w:rFonts w:ascii="Arial" w:hAnsi="Arial" w:cs="Arial"/>
          <w:sz w:val="22"/>
          <w:szCs w:val="22"/>
        </w:rPr>
        <w:t>employe</w:t>
      </w:r>
      <w:r w:rsidR="00EC689B">
        <w:rPr>
          <w:rFonts w:ascii="Arial" w:hAnsi="Arial" w:cs="Arial"/>
          <w:sz w:val="22"/>
          <w:szCs w:val="22"/>
        </w:rPr>
        <w:t xml:space="preserve">es </w:t>
      </w:r>
      <w:r>
        <w:rPr>
          <w:rFonts w:ascii="Arial" w:hAnsi="Arial" w:cs="Arial"/>
          <w:sz w:val="22"/>
          <w:szCs w:val="22"/>
        </w:rPr>
        <w:t>with</w:t>
      </w:r>
      <w:r w:rsidR="00EC689B">
        <w:rPr>
          <w:rFonts w:ascii="Arial" w:hAnsi="Arial" w:cs="Arial"/>
          <w:sz w:val="22"/>
          <w:szCs w:val="22"/>
        </w:rPr>
        <w:t xml:space="preserve"> Australian trade</w:t>
      </w:r>
      <w:r w:rsidR="00A84E84">
        <w:rPr>
          <w:rFonts w:ascii="Arial" w:hAnsi="Arial" w:cs="Arial"/>
          <w:sz w:val="22"/>
          <w:szCs w:val="22"/>
        </w:rPr>
        <w:t xml:space="preserve"> qualifications</w:t>
      </w:r>
      <w:r w:rsidR="00EC689B">
        <w:rPr>
          <w:rFonts w:ascii="Arial" w:hAnsi="Arial" w:cs="Arial"/>
          <w:sz w:val="22"/>
          <w:szCs w:val="22"/>
        </w:rPr>
        <w:t xml:space="preserve">. </w:t>
      </w:r>
    </w:p>
    <w:p w:rsidR="00F54B36" w:rsidRPr="00D8599D" w:rsidRDefault="00F54B36" w:rsidP="00F54B36">
      <w:pPr>
        <w:tabs>
          <w:tab w:val="left" w:pos="2520"/>
        </w:tabs>
        <w:spacing w:after="120"/>
        <w:rPr>
          <w:rFonts w:ascii="Arial" w:hAnsi="Arial" w:cs="Arial"/>
          <w:b/>
          <w:sz w:val="12"/>
          <w:szCs w:val="12"/>
        </w:rPr>
      </w:pPr>
    </w:p>
    <w:p w:rsidR="00422855" w:rsidRPr="007F309B" w:rsidRDefault="00E77E75" w:rsidP="00F54B36">
      <w:pPr>
        <w:tabs>
          <w:tab w:val="left" w:pos="2520"/>
        </w:tabs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</w:t>
      </w:r>
      <w:r w:rsidR="00422855" w:rsidRPr="007F309B">
        <w:rPr>
          <w:rFonts w:ascii="Arial" w:hAnsi="Arial" w:cs="Arial"/>
          <w:b/>
          <w:sz w:val="22"/>
          <w:szCs w:val="22"/>
        </w:rPr>
        <w:t xml:space="preserve"> is Trades Recognition Australia</w:t>
      </w:r>
      <w:r w:rsidR="00DC3C5F">
        <w:rPr>
          <w:rFonts w:ascii="Arial" w:hAnsi="Arial" w:cs="Arial"/>
          <w:b/>
          <w:sz w:val="22"/>
          <w:szCs w:val="22"/>
        </w:rPr>
        <w:t xml:space="preserve"> (TRA)</w:t>
      </w:r>
      <w:r w:rsidR="00422855" w:rsidRPr="007F309B">
        <w:rPr>
          <w:rFonts w:ascii="Arial" w:hAnsi="Arial" w:cs="Arial"/>
          <w:b/>
          <w:sz w:val="22"/>
          <w:szCs w:val="22"/>
        </w:rPr>
        <w:t>?</w:t>
      </w:r>
    </w:p>
    <w:p w:rsidR="00B431E9" w:rsidRPr="007F309B" w:rsidRDefault="00EC689B" w:rsidP="00F54B36">
      <w:pPr>
        <w:tabs>
          <w:tab w:val="left" w:pos="2520"/>
        </w:tabs>
        <w:spacing w:after="120"/>
        <w:rPr>
          <w:rFonts w:ascii="Arial" w:hAnsi="Arial" w:cs="Arial"/>
          <w:sz w:val="22"/>
          <w:szCs w:val="22"/>
        </w:rPr>
      </w:pPr>
      <w:r w:rsidRPr="007F309B">
        <w:rPr>
          <w:rFonts w:ascii="Arial" w:hAnsi="Arial" w:cs="Arial"/>
          <w:sz w:val="22"/>
          <w:szCs w:val="22"/>
        </w:rPr>
        <w:t xml:space="preserve">TRA </w:t>
      </w:r>
      <w:r w:rsidR="00071F43" w:rsidRPr="00071F43">
        <w:rPr>
          <w:rFonts w:ascii="Arial" w:hAnsi="Arial" w:cs="Arial"/>
          <w:sz w:val="22"/>
          <w:szCs w:val="22"/>
          <w:lang w:val="en-US"/>
        </w:rPr>
        <w:t xml:space="preserve">is the relevant skills assessing authority for nominated occupations under the </w:t>
      </w:r>
      <w:r w:rsidR="00071F43" w:rsidRPr="00071F43">
        <w:rPr>
          <w:rFonts w:ascii="Arial" w:hAnsi="Arial" w:cs="Arial"/>
          <w:i/>
          <w:sz w:val="22"/>
          <w:szCs w:val="22"/>
          <w:lang w:val="en-US"/>
        </w:rPr>
        <w:t xml:space="preserve">Migration Regulations 1994. </w:t>
      </w:r>
      <w:r w:rsidR="00071F43">
        <w:rPr>
          <w:rFonts w:ascii="Arial" w:hAnsi="Arial" w:cs="Arial"/>
          <w:sz w:val="22"/>
          <w:szCs w:val="22"/>
          <w:lang w:val="en-US"/>
        </w:rPr>
        <w:t xml:space="preserve">It </w:t>
      </w:r>
      <w:r>
        <w:rPr>
          <w:rFonts w:ascii="Arial" w:hAnsi="Arial" w:cs="Arial"/>
          <w:sz w:val="22"/>
          <w:szCs w:val="22"/>
        </w:rPr>
        <w:t>provides</w:t>
      </w:r>
      <w:r w:rsidRPr="007F30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skills assessments for tradespersons wishing to migrate to Australia.</w:t>
      </w:r>
    </w:p>
    <w:p w:rsidR="00F54B36" w:rsidRPr="00D8599D" w:rsidRDefault="00F54B36" w:rsidP="00EC689B">
      <w:pPr>
        <w:pStyle w:val="Default"/>
        <w:spacing w:after="120"/>
        <w:rPr>
          <w:sz w:val="12"/>
          <w:szCs w:val="12"/>
        </w:rPr>
      </w:pPr>
    </w:p>
    <w:p w:rsidR="00775268" w:rsidRPr="007F309B" w:rsidRDefault="00775268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>Wh</w:t>
      </w:r>
      <w:r w:rsidR="00EC689B">
        <w:rPr>
          <w:sz w:val="22"/>
          <w:szCs w:val="22"/>
        </w:rPr>
        <w:t xml:space="preserve">at skills do the </w:t>
      </w:r>
      <w:r w:rsidR="00D221C6">
        <w:rPr>
          <w:sz w:val="22"/>
          <w:szCs w:val="22"/>
        </w:rPr>
        <w:t>participant</w:t>
      </w:r>
      <w:r w:rsidR="00EC689B">
        <w:rPr>
          <w:sz w:val="22"/>
          <w:szCs w:val="22"/>
        </w:rPr>
        <w:t>s have?</w:t>
      </w:r>
    </w:p>
    <w:p w:rsidR="003B3BDF" w:rsidRPr="007F309B" w:rsidRDefault="00DC3C5F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>
        <w:rPr>
          <w:rStyle w:val="StyleArial"/>
          <w:szCs w:val="22"/>
        </w:rPr>
        <w:t>Participants must:</w:t>
      </w:r>
    </w:p>
    <w:p w:rsidR="00EC689B" w:rsidRDefault="00DC3C5F" w:rsidP="00F54B36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 xml:space="preserve">hold </w:t>
      </w:r>
      <w:r w:rsidR="00EC689B">
        <w:rPr>
          <w:rStyle w:val="StyleArial"/>
          <w:szCs w:val="22"/>
        </w:rPr>
        <w:t>a</w:t>
      </w:r>
      <w:r w:rsidR="00E77E75" w:rsidRPr="00EC689B">
        <w:rPr>
          <w:rStyle w:val="StyleArial"/>
          <w:szCs w:val="22"/>
        </w:rPr>
        <w:t xml:space="preserve">n Australian trade qualification completed in </w:t>
      </w:r>
      <w:r w:rsidR="008F1270" w:rsidRPr="00EC689B">
        <w:rPr>
          <w:rStyle w:val="StyleArial"/>
          <w:szCs w:val="22"/>
        </w:rPr>
        <w:t xml:space="preserve">Australia </w:t>
      </w:r>
    </w:p>
    <w:p w:rsidR="00DC3C5F" w:rsidRDefault="00DC3C5F" w:rsidP="00F54B36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have some work experience relevant to their nominated occupation</w:t>
      </w:r>
    </w:p>
    <w:p w:rsidR="00DC3C5F" w:rsidRDefault="00DC3C5F" w:rsidP="00F54B36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have secured employment in their nominated occupation</w:t>
      </w:r>
    </w:p>
    <w:p w:rsidR="00775268" w:rsidRPr="007F309B" w:rsidRDefault="00DC3C5F" w:rsidP="00F54B36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1" w:hanging="181"/>
        <w:rPr>
          <w:rStyle w:val="StyleArial"/>
          <w:szCs w:val="22"/>
        </w:rPr>
      </w:pPr>
      <w:r>
        <w:rPr>
          <w:rStyle w:val="StyleArial"/>
          <w:szCs w:val="22"/>
        </w:rPr>
        <w:t xml:space="preserve">hold </w:t>
      </w:r>
      <w:r w:rsidR="00A368F0" w:rsidRPr="007F309B">
        <w:rPr>
          <w:rStyle w:val="StyleArial"/>
          <w:szCs w:val="22"/>
        </w:rPr>
        <w:t>a</w:t>
      </w:r>
      <w:r w:rsidR="00E77E75">
        <w:rPr>
          <w:rStyle w:val="StyleArial"/>
          <w:szCs w:val="22"/>
        </w:rPr>
        <w:t xml:space="preserve"> visa</w:t>
      </w:r>
      <w:r>
        <w:rPr>
          <w:rStyle w:val="StyleArial"/>
          <w:szCs w:val="22"/>
        </w:rPr>
        <w:t xml:space="preserve"> that allows them</w:t>
      </w:r>
      <w:r w:rsidR="00E77E75">
        <w:rPr>
          <w:rStyle w:val="StyleArial"/>
          <w:szCs w:val="22"/>
        </w:rPr>
        <w:t xml:space="preserve"> </w:t>
      </w:r>
      <w:r w:rsidR="00775268" w:rsidRPr="007F309B">
        <w:rPr>
          <w:rStyle w:val="StyleArial"/>
          <w:szCs w:val="22"/>
        </w:rPr>
        <w:t>to stay and work</w:t>
      </w:r>
      <w:r w:rsidR="008F1270" w:rsidRPr="007F309B">
        <w:rPr>
          <w:rStyle w:val="StyleArial"/>
          <w:szCs w:val="22"/>
        </w:rPr>
        <w:t xml:space="preserve"> </w:t>
      </w:r>
      <w:r w:rsidR="00775268" w:rsidRPr="007F309B">
        <w:rPr>
          <w:rStyle w:val="StyleArial"/>
          <w:szCs w:val="22"/>
        </w:rPr>
        <w:t>i</w:t>
      </w:r>
      <w:r w:rsidR="000039A8">
        <w:rPr>
          <w:rStyle w:val="StyleArial"/>
          <w:szCs w:val="22"/>
        </w:rPr>
        <w:t>n Australia for up to 18 months</w:t>
      </w:r>
    </w:p>
    <w:p w:rsidR="00F54B36" w:rsidRPr="00D8599D" w:rsidRDefault="00F54B36" w:rsidP="00F54B36">
      <w:pPr>
        <w:pStyle w:val="StyleHeading114pt"/>
        <w:spacing w:before="0" w:after="120"/>
        <w:rPr>
          <w:sz w:val="12"/>
          <w:szCs w:val="12"/>
        </w:rPr>
      </w:pPr>
    </w:p>
    <w:p w:rsidR="00775268" w:rsidRPr="007F309B" w:rsidRDefault="00775268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 xml:space="preserve">What does the </w:t>
      </w:r>
      <w:r w:rsidR="00D221C6">
        <w:rPr>
          <w:sz w:val="22"/>
          <w:szCs w:val="22"/>
        </w:rPr>
        <w:t>participant</w:t>
      </w:r>
      <w:r w:rsidR="00EC689B">
        <w:rPr>
          <w:sz w:val="22"/>
          <w:szCs w:val="22"/>
        </w:rPr>
        <w:t xml:space="preserve"> need to do in the </w:t>
      </w:r>
      <w:r w:rsidR="005C4529">
        <w:rPr>
          <w:sz w:val="22"/>
          <w:szCs w:val="22"/>
        </w:rPr>
        <w:t>p</w:t>
      </w:r>
      <w:r w:rsidRPr="007F309B">
        <w:rPr>
          <w:sz w:val="22"/>
          <w:szCs w:val="22"/>
        </w:rPr>
        <w:t>rogram?</w:t>
      </w:r>
    </w:p>
    <w:p w:rsidR="00EC689B" w:rsidRDefault="00422855" w:rsidP="00F54B36">
      <w:pPr>
        <w:pStyle w:val="Bullet"/>
        <w:numPr>
          <w:ilvl w:val="0"/>
          <w:numId w:val="0"/>
        </w:numPr>
        <w:spacing w:line="240" w:lineRule="auto"/>
        <w:rPr>
          <w:rStyle w:val="StyleArial"/>
          <w:rFonts w:cs="Arial"/>
        </w:rPr>
      </w:pPr>
      <w:r w:rsidRPr="007F309B">
        <w:rPr>
          <w:rStyle w:val="StyleArial"/>
          <w:rFonts w:cs="Arial"/>
        </w:rPr>
        <w:t xml:space="preserve">The </w:t>
      </w:r>
      <w:r w:rsidR="00EC689B">
        <w:rPr>
          <w:rStyle w:val="StyleArial"/>
          <w:rFonts w:cs="Arial"/>
        </w:rPr>
        <w:t>program</w:t>
      </w:r>
      <w:r w:rsidRPr="007F309B">
        <w:rPr>
          <w:rStyle w:val="StyleArial"/>
          <w:rFonts w:cs="Arial"/>
        </w:rPr>
        <w:t xml:space="preserve"> requires </w:t>
      </w:r>
      <w:r w:rsidR="00EC689B">
        <w:rPr>
          <w:rStyle w:val="StyleArial"/>
          <w:rFonts w:cs="Arial"/>
        </w:rPr>
        <w:t xml:space="preserve">the </w:t>
      </w:r>
      <w:r w:rsidR="00D221C6">
        <w:rPr>
          <w:rStyle w:val="StyleArial"/>
          <w:rFonts w:cs="Arial"/>
        </w:rPr>
        <w:t>participant</w:t>
      </w:r>
      <w:r w:rsidR="00EC689B">
        <w:rPr>
          <w:rStyle w:val="StyleArial"/>
          <w:rFonts w:cs="Arial"/>
        </w:rPr>
        <w:t xml:space="preserve"> to</w:t>
      </w:r>
      <w:r w:rsidR="00402C38">
        <w:rPr>
          <w:rStyle w:val="StyleArial"/>
          <w:rFonts w:cs="Arial"/>
        </w:rPr>
        <w:t>:</w:t>
      </w:r>
      <w:r w:rsidR="00EC689B">
        <w:rPr>
          <w:rStyle w:val="StyleArial"/>
          <w:rFonts w:cs="Arial"/>
        </w:rPr>
        <w:t xml:space="preserve"> </w:t>
      </w:r>
    </w:p>
    <w:p w:rsidR="00EC689B" w:rsidRDefault="00422855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rFonts w:cs="Arial"/>
        </w:rPr>
      </w:pPr>
      <w:r w:rsidRPr="00405E0D">
        <w:rPr>
          <w:rStyle w:val="StyleArial"/>
          <w:szCs w:val="22"/>
        </w:rPr>
        <w:t>demonstrate</w:t>
      </w:r>
      <w:r w:rsidRPr="007F309B">
        <w:rPr>
          <w:rStyle w:val="StyleArial"/>
          <w:rFonts w:cs="Arial"/>
        </w:rPr>
        <w:t xml:space="preserve"> their </w:t>
      </w:r>
      <w:r w:rsidR="00EC689B">
        <w:rPr>
          <w:rStyle w:val="StyleArial"/>
          <w:rFonts w:cs="Arial"/>
        </w:rPr>
        <w:t xml:space="preserve">trade </w:t>
      </w:r>
      <w:r w:rsidRPr="007F309B">
        <w:rPr>
          <w:rStyle w:val="StyleArial"/>
          <w:rFonts w:cs="Arial"/>
        </w:rPr>
        <w:t>skills in an Australian workplace</w:t>
      </w:r>
    </w:p>
    <w:p w:rsidR="00EC689B" w:rsidRDefault="005C4529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rFonts w:cs="Arial"/>
        </w:rPr>
      </w:pPr>
      <w:r>
        <w:rPr>
          <w:rStyle w:val="StyleArial"/>
          <w:rFonts w:cs="Arial"/>
        </w:rPr>
        <w:t xml:space="preserve">undertake at least </w:t>
      </w:r>
      <w:r w:rsidR="00422855" w:rsidRPr="00405E0D">
        <w:rPr>
          <w:rStyle w:val="StyleArial"/>
          <w:szCs w:val="22"/>
        </w:rPr>
        <w:t>twelve</w:t>
      </w:r>
      <w:r w:rsidR="00422855" w:rsidRPr="007F309B">
        <w:rPr>
          <w:rStyle w:val="StyleArial"/>
          <w:rFonts w:cs="Arial"/>
        </w:rPr>
        <w:t xml:space="preserve"> months of paid employment</w:t>
      </w:r>
    </w:p>
    <w:p w:rsidR="00422855" w:rsidRDefault="00402C38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Fonts w:ascii="Arial" w:hAnsi="Arial" w:cs="Arial"/>
          <w:sz w:val="22"/>
        </w:rPr>
      </w:pPr>
      <w:r w:rsidRPr="00405E0D">
        <w:rPr>
          <w:rStyle w:val="StyleArial"/>
          <w:szCs w:val="22"/>
        </w:rPr>
        <w:t>work</w:t>
      </w:r>
      <w:r>
        <w:rPr>
          <w:rStyle w:val="StyleArial"/>
          <w:rFonts w:cs="Arial"/>
        </w:rPr>
        <w:t xml:space="preserve"> </w:t>
      </w:r>
      <w:r w:rsidR="00EC689B">
        <w:rPr>
          <w:rStyle w:val="StyleArial"/>
          <w:rFonts w:cs="Arial"/>
        </w:rPr>
        <w:t xml:space="preserve">under </w:t>
      </w:r>
      <w:r w:rsidR="00422855" w:rsidRPr="007F309B">
        <w:rPr>
          <w:rStyle w:val="StyleArial"/>
          <w:rFonts w:cs="Arial"/>
        </w:rPr>
        <w:t>the supervision of a suitably qualified person who has</w:t>
      </w:r>
      <w:r w:rsidR="00422855" w:rsidRPr="007F309B">
        <w:rPr>
          <w:rFonts w:ascii="Arial" w:hAnsi="Arial" w:cs="Arial"/>
          <w:sz w:val="22"/>
        </w:rPr>
        <w:t xml:space="preserve"> industry knowledge and experience in the</w:t>
      </w:r>
      <w:r w:rsidR="00EC689B">
        <w:rPr>
          <w:rFonts w:ascii="Arial" w:hAnsi="Arial" w:cs="Arial"/>
          <w:sz w:val="22"/>
        </w:rPr>
        <w:t xml:space="preserve">ir </w:t>
      </w:r>
      <w:r w:rsidR="000039A8">
        <w:rPr>
          <w:rFonts w:ascii="Arial" w:hAnsi="Arial" w:cs="Arial"/>
          <w:sz w:val="22"/>
        </w:rPr>
        <w:t>occupation</w:t>
      </w:r>
    </w:p>
    <w:p w:rsidR="00EC689B" w:rsidRDefault="008F056F" w:rsidP="00EC689B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 xml:space="preserve">What </w:t>
      </w:r>
      <w:r w:rsidR="00EC689B">
        <w:rPr>
          <w:sz w:val="22"/>
          <w:szCs w:val="22"/>
        </w:rPr>
        <w:t xml:space="preserve">must the </w:t>
      </w:r>
      <w:r w:rsidR="0010645A">
        <w:rPr>
          <w:sz w:val="22"/>
          <w:szCs w:val="22"/>
        </w:rPr>
        <w:t>participant</w:t>
      </w:r>
      <w:r w:rsidR="00EC689B">
        <w:rPr>
          <w:sz w:val="22"/>
          <w:szCs w:val="22"/>
        </w:rPr>
        <w:t xml:space="preserve"> do?</w:t>
      </w:r>
    </w:p>
    <w:p w:rsidR="00EC689B" w:rsidRDefault="008F056F" w:rsidP="00EC689B">
      <w:pPr>
        <w:pStyle w:val="StyleHeading114pt"/>
        <w:spacing w:before="0" w:after="120"/>
        <w:rPr>
          <w:rStyle w:val="StyleArial"/>
          <w:b w:val="0"/>
          <w:szCs w:val="22"/>
        </w:rPr>
      </w:pPr>
      <w:r w:rsidRPr="00EC689B">
        <w:rPr>
          <w:rStyle w:val="StyleArial"/>
          <w:b w:val="0"/>
          <w:szCs w:val="22"/>
        </w:rPr>
        <w:t xml:space="preserve">It is the </w:t>
      </w:r>
      <w:r w:rsidR="00D221C6">
        <w:rPr>
          <w:rStyle w:val="StyleArial"/>
          <w:b w:val="0"/>
          <w:szCs w:val="22"/>
        </w:rPr>
        <w:t>participant</w:t>
      </w:r>
      <w:r w:rsidR="00EC689B">
        <w:rPr>
          <w:rStyle w:val="StyleArial"/>
          <w:b w:val="0"/>
          <w:szCs w:val="22"/>
        </w:rPr>
        <w:t>’s r</w:t>
      </w:r>
      <w:r w:rsidRPr="00EC689B">
        <w:rPr>
          <w:rStyle w:val="StyleArial"/>
          <w:b w:val="0"/>
          <w:szCs w:val="22"/>
        </w:rPr>
        <w:t>esponsibility to</w:t>
      </w:r>
      <w:r w:rsidR="00EC689B">
        <w:rPr>
          <w:rStyle w:val="StyleArial"/>
          <w:b w:val="0"/>
          <w:szCs w:val="22"/>
        </w:rPr>
        <w:t xml:space="preserve"> </w:t>
      </w:r>
      <w:r w:rsidRPr="00EC689B">
        <w:rPr>
          <w:rStyle w:val="StyleArial"/>
          <w:b w:val="0"/>
          <w:szCs w:val="22"/>
        </w:rPr>
        <w:t>find appropriate employment</w:t>
      </w:r>
      <w:r w:rsidR="00EC689B">
        <w:rPr>
          <w:rStyle w:val="StyleArial"/>
          <w:b w:val="0"/>
          <w:szCs w:val="22"/>
        </w:rPr>
        <w:t xml:space="preserve">. </w:t>
      </w:r>
      <w:r w:rsidRPr="00EC689B">
        <w:rPr>
          <w:rStyle w:val="StyleArial"/>
          <w:b w:val="0"/>
          <w:szCs w:val="22"/>
        </w:rPr>
        <w:t xml:space="preserve"> </w:t>
      </w:r>
    </w:p>
    <w:p w:rsidR="00EC689B" w:rsidRPr="00405E0D" w:rsidRDefault="005C4529" w:rsidP="000039A8">
      <w:pPr>
        <w:tabs>
          <w:tab w:val="left" w:pos="2520"/>
        </w:tabs>
        <w:spacing w:after="120"/>
        <w:rPr>
          <w:rStyle w:val="StyleArial"/>
          <w:szCs w:val="22"/>
        </w:rPr>
      </w:pPr>
      <w:r>
        <w:rPr>
          <w:rStyle w:val="StyleArial"/>
          <w:szCs w:val="22"/>
        </w:rPr>
        <w:t>Employment</w:t>
      </w:r>
      <w:r w:rsidR="00EC689B" w:rsidRPr="00405E0D">
        <w:rPr>
          <w:rStyle w:val="StyleArial"/>
          <w:szCs w:val="22"/>
        </w:rPr>
        <w:t xml:space="preserve"> may be </w:t>
      </w:r>
      <w:r>
        <w:rPr>
          <w:rStyle w:val="StyleArial"/>
          <w:szCs w:val="22"/>
        </w:rPr>
        <w:t xml:space="preserve">with </w:t>
      </w:r>
      <w:r w:rsidR="008F056F" w:rsidRPr="00405E0D">
        <w:rPr>
          <w:rStyle w:val="StyleArial"/>
          <w:szCs w:val="22"/>
        </w:rPr>
        <w:t>more than one employer</w:t>
      </w:r>
      <w:r w:rsidR="00EC689B" w:rsidRPr="00405E0D">
        <w:rPr>
          <w:rStyle w:val="StyleArial"/>
          <w:szCs w:val="22"/>
        </w:rPr>
        <w:t xml:space="preserve">, or a longer </w:t>
      </w:r>
      <w:r w:rsidR="0030770C" w:rsidRPr="00405E0D">
        <w:rPr>
          <w:rStyle w:val="StyleArial"/>
          <w:szCs w:val="22"/>
        </w:rPr>
        <w:t xml:space="preserve">period </w:t>
      </w:r>
      <w:r w:rsidR="000039A8">
        <w:rPr>
          <w:rStyle w:val="StyleArial"/>
          <w:szCs w:val="22"/>
        </w:rPr>
        <w:t>than 12 months.</w:t>
      </w:r>
    </w:p>
    <w:p w:rsidR="008F056F" w:rsidRDefault="008F056F" w:rsidP="000039A8">
      <w:pPr>
        <w:tabs>
          <w:tab w:val="left" w:pos="2520"/>
        </w:tabs>
        <w:spacing w:after="120"/>
        <w:rPr>
          <w:rStyle w:val="StyleArial"/>
          <w:szCs w:val="22"/>
        </w:rPr>
      </w:pPr>
      <w:r w:rsidRPr="00405E0D">
        <w:rPr>
          <w:rStyle w:val="StyleArial"/>
          <w:szCs w:val="22"/>
        </w:rPr>
        <w:t xml:space="preserve">The total employment must </w:t>
      </w:r>
      <w:r w:rsidR="005C4529">
        <w:rPr>
          <w:rStyle w:val="StyleArial"/>
          <w:szCs w:val="22"/>
        </w:rPr>
        <w:t>be</w:t>
      </w:r>
      <w:r w:rsidR="00D221C6" w:rsidRPr="00405E0D">
        <w:rPr>
          <w:rStyle w:val="StyleArial"/>
          <w:szCs w:val="22"/>
        </w:rPr>
        <w:t xml:space="preserve"> not less than 1725 hours</w:t>
      </w:r>
      <w:r w:rsidRPr="00405E0D">
        <w:rPr>
          <w:rStyle w:val="StyleArial"/>
          <w:szCs w:val="22"/>
        </w:rPr>
        <w:t>.</w:t>
      </w:r>
    </w:p>
    <w:p w:rsidR="0030770C" w:rsidRPr="000039A8" w:rsidRDefault="008F056F" w:rsidP="000039A8">
      <w:pPr>
        <w:pStyle w:val="StyleHeading114pt"/>
        <w:spacing w:before="0" w:after="120"/>
        <w:rPr>
          <w:rStyle w:val="StyleArial"/>
          <w:szCs w:val="22"/>
        </w:rPr>
      </w:pPr>
      <w:r w:rsidRPr="000039A8">
        <w:rPr>
          <w:rStyle w:val="StyleArial"/>
          <w:szCs w:val="22"/>
        </w:rPr>
        <w:t>During employment, p</w:t>
      </w:r>
      <w:r w:rsidR="0028528E" w:rsidRPr="000039A8">
        <w:rPr>
          <w:rStyle w:val="StyleArial"/>
          <w:szCs w:val="22"/>
        </w:rPr>
        <w:t xml:space="preserve">articipants </w:t>
      </w:r>
      <w:r w:rsidR="00402C38" w:rsidRPr="000039A8">
        <w:rPr>
          <w:rStyle w:val="StyleArial"/>
          <w:szCs w:val="22"/>
        </w:rPr>
        <w:t>must:</w:t>
      </w:r>
      <w:r w:rsidR="0028528E" w:rsidRPr="000039A8">
        <w:rPr>
          <w:rStyle w:val="StyleArial"/>
          <w:szCs w:val="22"/>
        </w:rPr>
        <w:t xml:space="preserve"> </w:t>
      </w:r>
    </w:p>
    <w:p w:rsidR="0030770C" w:rsidRDefault="005C4529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 xml:space="preserve">write a monthly </w:t>
      </w:r>
      <w:r w:rsidR="0028528E" w:rsidRPr="007F309B">
        <w:rPr>
          <w:rStyle w:val="StyleArial"/>
          <w:szCs w:val="22"/>
        </w:rPr>
        <w:t xml:space="preserve">online </w:t>
      </w:r>
      <w:r w:rsidR="00D8599D">
        <w:rPr>
          <w:rStyle w:val="StyleArial"/>
          <w:szCs w:val="22"/>
        </w:rPr>
        <w:t>j</w:t>
      </w:r>
      <w:r w:rsidR="0028528E" w:rsidRPr="007F309B">
        <w:rPr>
          <w:rStyle w:val="StyleArial"/>
          <w:szCs w:val="22"/>
        </w:rPr>
        <w:t>ournal</w:t>
      </w:r>
      <w:r>
        <w:rPr>
          <w:rStyle w:val="StyleArial"/>
          <w:szCs w:val="22"/>
        </w:rPr>
        <w:t xml:space="preserve"> listing th</w:t>
      </w:r>
      <w:r w:rsidR="0028528E" w:rsidRPr="007F309B">
        <w:rPr>
          <w:rStyle w:val="StyleArial"/>
          <w:szCs w:val="22"/>
        </w:rPr>
        <w:t xml:space="preserve">e </w:t>
      </w:r>
      <w:r w:rsidR="0030770C">
        <w:rPr>
          <w:rStyle w:val="StyleArial"/>
          <w:szCs w:val="22"/>
        </w:rPr>
        <w:t>t</w:t>
      </w:r>
      <w:r w:rsidR="0028528E" w:rsidRPr="007F309B">
        <w:rPr>
          <w:rStyle w:val="StyleArial"/>
          <w:szCs w:val="22"/>
        </w:rPr>
        <w:t xml:space="preserve">asks they </w:t>
      </w:r>
      <w:r w:rsidR="008F056F" w:rsidRPr="007F309B">
        <w:rPr>
          <w:rStyle w:val="StyleArial"/>
          <w:szCs w:val="22"/>
        </w:rPr>
        <w:t xml:space="preserve">undertake </w:t>
      </w:r>
      <w:r w:rsidR="003B3BDF" w:rsidRPr="007F309B">
        <w:rPr>
          <w:rStyle w:val="StyleArial"/>
          <w:szCs w:val="22"/>
        </w:rPr>
        <w:t>in their workplace</w:t>
      </w:r>
      <w:r>
        <w:rPr>
          <w:rStyle w:val="StyleArial"/>
          <w:szCs w:val="22"/>
        </w:rPr>
        <w:t xml:space="preserve"> and the tools and equipment used.</w:t>
      </w:r>
      <w:r w:rsidR="0030770C">
        <w:rPr>
          <w:rStyle w:val="StyleArial"/>
          <w:szCs w:val="22"/>
        </w:rPr>
        <w:t xml:space="preserve"> </w:t>
      </w:r>
    </w:p>
    <w:p w:rsidR="008D45C5" w:rsidRPr="007F309B" w:rsidRDefault="000039A8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u</w:t>
      </w:r>
      <w:r w:rsidR="008F056F" w:rsidRPr="007F309B">
        <w:rPr>
          <w:rStyle w:val="StyleArial"/>
          <w:szCs w:val="22"/>
        </w:rPr>
        <w:t>ndertake a</w:t>
      </w:r>
      <w:r w:rsidR="00402C38">
        <w:rPr>
          <w:rStyle w:val="StyleArial"/>
          <w:szCs w:val="22"/>
        </w:rPr>
        <w:t>n independent</w:t>
      </w:r>
      <w:r w:rsidR="008F056F" w:rsidRPr="007F309B">
        <w:rPr>
          <w:rStyle w:val="StyleArial"/>
          <w:szCs w:val="22"/>
        </w:rPr>
        <w:t xml:space="preserve"> </w:t>
      </w:r>
      <w:r w:rsidR="00402C38">
        <w:rPr>
          <w:rStyle w:val="StyleArial"/>
          <w:szCs w:val="22"/>
        </w:rPr>
        <w:t>workplace a</w:t>
      </w:r>
      <w:r w:rsidR="008F056F" w:rsidRPr="007F309B">
        <w:rPr>
          <w:rStyle w:val="StyleArial"/>
          <w:szCs w:val="22"/>
        </w:rPr>
        <w:t xml:space="preserve">ssessment </w:t>
      </w:r>
      <w:r w:rsidR="005C4529">
        <w:rPr>
          <w:rStyle w:val="StyleArial"/>
          <w:szCs w:val="22"/>
        </w:rPr>
        <w:t>in</w:t>
      </w:r>
      <w:r w:rsidR="005C4529" w:rsidRPr="007F309B">
        <w:rPr>
          <w:rStyle w:val="StyleArial"/>
          <w:szCs w:val="22"/>
        </w:rPr>
        <w:t xml:space="preserve"> their workplace </w:t>
      </w:r>
      <w:r w:rsidR="009A0C00" w:rsidRPr="007F309B">
        <w:rPr>
          <w:rStyle w:val="StyleArial"/>
          <w:szCs w:val="22"/>
        </w:rPr>
        <w:t>to determine whether they are successfully operating at the required skill level for their occupation</w:t>
      </w:r>
      <w:r w:rsidR="00DB4149" w:rsidRPr="007F309B">
        <w:rPr>
          <w:rStyle w:val="StyleArial"/>
          <w:szCs w:val="22"/>
        </w:rPr>
        <w:t xml:space="preserve"> </w:t>
      </w:r>
    </w:p>
    <w:p w:rsidR="00F54B36" w:rsidRPr="00D8599D" w:rsidRDefault="00F54B36" w:rsidP="00F54B36">
      <w:pPr>
        <w:pStyle w:val="StyleHeading114pt"/>
        <w:spacing w:before="0" w:after="120"/>
        <w:rPr>
          <w:sz w:val="12"/>
          <w:szCs w:val="12"/>
        </w:rPr>
      </w:pPr>
    </w:p>
    <w:p w:rsidR="00F54B36" w:rsidRPr="007F309B" w:rsidRDefault="00F54B36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 xml:space="preserve">What is the Employer’s role? </w:t>
      </w:r>
    </w:p>
    <w:p w:rsidR="0030770C" w:rsidRDefault="00F54B36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 w:rsidRPr="007F309B">
        <w:rPr>
          <w:rStyle w:val="StyleArial"/>
          <w:szCs w:val="22"/>
        </w:rPr>
        <w:t>Employers need to be able to</w:t>
      </w:r>
      <w:r w:rsidR="00402C38">
        <w:rPr>
          <w:rStyle w:val="StyleArial"/>
          <w:szCs w:val="22"/>
        </w:rPr>
        <w:t>:</w:t>
      </w:r>
      <w:r w:rsidRPr="007F309B">
        <w:rPr>
          <w:rStyle w:val="StyleArial"/>
          <w:szCs w:val="22"/>
        </w:rPr>
        <w:t xml:space="preserve"> </w:t>
      </w:r>
    </w:p>
    <w:p w:rsidR="00F54B36" w:rsidRPr="007F309B" w:rsidRDefault="000039A8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p</w:t>
      </w:r>
      <w:r w:rsidR="00F54B36" w:rsidRPr="007F309B">
        <w:rPr>
          <w:rStyle w:val="StyleArial"/>
          <w:szCs w:val="22"/>
        </w:rPr>
        <w:t xml:space="preserve">rovide </w:t>
      </w:r>
      <w:r w:rsidR="005C4529">
        <w:rPr>
          <w:rStyle w:val="StyleArial"/>
          <w:szCs w:val="22"/>
        </w:rPr>
        <w:t xml:space="preserve">the participant with appropriate </w:t>
      </w:r>
      <w:r w:rsidR="00F54B36" w:rsidRPr="007F309B">
        <w:rPr>
          <w:rStyle w:val="StyleArial"/>
          <w:szCs w:val="22"/>
        </w:rPr>
        <w:t xml:space="preserve">trade level </w:t>
      </w:r>
      <w:r w:rsidR="00402C38" w:rsidRPr="007F309B">
        <w:rPr>
          <w:rStyle w:val="StyleArial"/>
          <w:szCs w:val="22"/>
        </w:rPr>
        <w:t xml:space="preserve">work </w:t>
      </w:r>
      <w:r w:rsidR="00F54B36" w:rsidRPr="007F309B">
        <w:rPr>
          <w:rStyle w:val="StyleArial"/>
          <w:szCs w:val="22"/>
        </w:rPr>
        <w:t xml:space="preserve">under standard employment arrangements </w:t>
      </w:r>
    </w:p>
    <w:p w:rsidR="0030770C" w:rsidRDefault="000039A8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n</w:t>
      </w:r>
      <w:r w:rsidR="0030770C" w:rsidRPr="007F309B">
        <w:rPr>
          <w:rStyle w:val="StyleArial"/>
          <w:szCs w:val="22"/>
        </w:rPr>
        <w:t xml:space="preserve">ominate someone skilled in the occupation to supervise the </w:t>
      </w:r>
      <w:r w:rsidR="005C4529">
        <w:rPr>
          <w:rStyle w:val="StyleArial"/>
          <w:szCs w:val="22"/>
        </w:rPr>
        <w:t>participant</w:t>
      </w:r>
      <w:r w:rsidR="005C4529" w:rsidRPr="007F309B">
        <w:rPr>
          <w:rStyle w:val="StyleArial"/>
          <w:szCs w:val="22"/>
        </w:rPr>
        <w:t xml:space="preserve"> </w:t>
      </w:r>
    </w:p>
    <w:p w:rsidR="0030770C" w:rsidRDefault="005C4529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 xml:space="preserve">read and </w:t>
      </w:r>
      <w:r w:rsidR="000039A8">
        <w:rPr>
          <w:rStyle w:val="StyleArial"/>
          <w:szCs w:val="22"/>
        </w:rPr>
        <w:t>s</w:t>
      </w:r>
      <w:r w:rsidR="00402C38">
        <w:rPr>
          <w:rStyle w:val="StyleArial"/>
          <w:szCs w:val="22"/>
        </w:rPr>
        <w:t xml:space="preserve">ign-off </w:t>
      </w:r>
      <w:r w:rsidR="0030770C" w:rsidRPr="007F309B">
        <w:rPr>
          <w:rStyle w:val="StyleArial"/>
          <w:szCs w:val="22"/>
        </w:rPr>
        <w:t xml:space="preserve">the participant’s online journal entries every three months </w:t>
      </w:r>
    </w:p>
    <w:p w:rsidR="00F54B36" w:rsidRPr="007F309B" w:rsidRDefault="000039A8" w:rsidP="00405E0D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>
        <w:rPr>
          <w:rStyle w:val="StyleArial"/>
          <w:szCs w:val="22"/>
        </w:rPr>
        <w:t>a</w:t>
      </w:r>
      <w:r w:rsidR="00F54B36" w:rsidRPr="007F309B">
        <w:rPr>
          <w:rStyle w:val="StyleArial"/>
          <w:szCs w:val="22"/>
        </w:rPr>
        <w:t xml:space="preserve">llow </w:t>
      </w:r>
      <w:r w:rsidR="0030770C" w:rsidRPr="007F309B">
        <w:rPr>
          <w:rStyle w:val="StyleArial"/>
          <w:szCs w:val="22"/>
        </w:rPr>
        <w:t xml:space="preserve">an assessor from a TRA approved </w:t>
      </w:r>
      <w:r w:rsidR="009A29B1">
        <w:rPr>
          <w:rStyle w:val="StyleArial"/>
          <w:szCs w:val="22"/>
        </w:rPr>
        <w:t>training organisation t</w:t>
      </w:r>
      <w:r w:rsidR="0030770C">
        <w:rPr>
          <w:rStyle w:val="StyleArial"/>
          <w:szCs w:val="22"/>
        </w:rPr>
        <w:t xml:space="preserve">o </w:t>
      </w:r>
      <w:r w:rsidR="00F54B36" w:rsidRPr="007F309B">
        <w:rPr>
          <w:rStyle w:val="StyleArial"/>
          <w:szCs w:val="22"/>
        </w:rPr>
        <w:t>carr</w:t>
      </w:r>
      <w:r w:rsidR="0030770C">
        <w:rPr>
          <w:rStyle w:val="StyleArial"/>
          <w:szCs w:val="22"/>
        </w:rPr>
        <w:t>y</w:t>
      </w:r>
      <w:r w:rsidR="00F54B36" w:rsidRPr="007F309B">
        <w:rPr>
          <w:rStyle w:val="StyleArial"/>
          <w:szCs w:val="22"/>
        </w:rPr>
        <w:t xml:space="preserve"> out </w:t>
      </w:r>
      <w:r w:rsidR="0030770C">
        <w:rPr>
          <w:rStyle w:val="StyleArial"/>
          <w:szCs w:val="22"/>
        </w:rPr>
        <w:t>a</w:t>
      </w:r>
      <w:r w:rsidR="0030770C" w:rsidRPr="007F309B">
        <w:rPr>
          <w:rStyle w:val="StyleArial"/>
          <w:szCs w:val="22"/>
        </w:rPr>
        <w:t xml:space="preserve"> </w:t>
      </w:r>
      <w:r w:rsidR="0030770C">
        <w:rPr>
          <w:rStyle w:val="StyleArial"/>
          <w:szCs w:val="22"/>
        </w:rPr>
        <w:t>w</w:t>
      </w:r>
      <w:r w:rsidR="0030770C" w:rsidRPr="007F309B">
        <w:rPr>
          <w:rStyle w:val="StyleArial"/>
          <w:szCs w:val="22"/>
        </w:rPr>
        <w:t xml:space="preserve">orkplace </w:t>
      </w:r>
      <w:r w:rsidR="0030770C">
        <w:rPr>
          <w:rStyle w:val="StyleArial"/>
          <w:szCs w:val="22"/>
        </w:rPr>
        <w:t>a</w:t>
      </w:r>
      <w:r w:rsidR="0030770C" w:rsidRPr="007F309B">
        <w:rPr>
          <w:rStyle w:val="StyleArial"/>
          <w:szCs w:val="22"/>
        </w:rPr>
        <w:t xml:space="preserve">ssessment </w:t>
      </w:r>
      <w:r w:rsidR="009A29B1">
        <w:rPr>
          <w:rStyle w:val="StyleArial"/>
          <w:szCs w:val="22"/>
        </w:rPr>
        <w:t>in the workplace</w:t>
      </w:r>
      <w:r w:rsidR="0030770C">
        <w:rPr>
          <w:rStyle w:val="StyleArial"/>
          <w:szCs w:val="22"/>
        </w:rPr>
        <w:t xml:space="preserve"> </w:t>
      </w:r>
    </w:p>
    <w:p w:rsidR="00F16178" w:rsidRPr="007F309B" w:rsidRDefault="008F1270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>What assistance does TRA offer</w:t>
      </w:r>
      <w:r w:rsidR="00494E10" w:rsidRPr="007F309B">
        <w:rPr>
          <w:sz w:val="22"/>
          <w:szCs w:val="22"/>
        </w:rPr>
        <w:t>?</w:t>
      </w:r>
    </w:p>
    <w:p w:rsidR="009A29B1" w:rsidRDefault="003B3BDF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 w:rsidRPr="007F309B">
        <w:rPr>
          <w:rStyle w:val="StyleArial"/>
          <w:szCs w:val="22"/>
        </w:rPr>
        <w:t>A</w:t>
      </w:r>
      <w:r w:rsidR="00F16178" w:rsidRPr="007F309B">
        <w:rPr>
          <w:rStyle w:val="StyleArial"/>
          <w:szCs w:val="22"/>
        </w:rPr>
        <w:t xml:space="preserve"> TRA Liaison Officer </w:t>
      </w:r>
      <w:r w:rsidRPr="007F309B">
        <w:rPr>
          <w:rStyle w:val="StyleArial"/>
          <w:szCs w:val="22"/>
        </w:rPr>
        <w:t>will</w:t>
      </w:r>
      <w:r w:rsidR="000039A8">
        <w:rPr>
          <w:rStyle w:val="StyleArial"/>
          <w:szCs w:val="22"/>
        </w:rPr>
        <w:t>:</w:t>
      </w:r>
      <w:r w:rsidRPr="007F309B">
        <w:rPr>
          <w:rStyle w:val="StyleArial"/>
          <w:szCs w:val="22"/>
        </w:rPr>
        <w:t xml:space="preserve"> </w:t>
      </w:r>
    </w:p>
    <w:p w:rsidR="009A29B1" w:rsidRPr="005C4529" w:rsidRDefault="005C4529" w:rsidP="00D56175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rStyle w:val="StyleArial"/>
          <w:szCs w:val="22"/>
        </w:rPr>
      </w:pPr>
      <w:r w:rsidRPr="005C4529">
        <w:rPr>
          <w:rStyle w:val="StyleArial"/>
          <w:szCs w:val="22"/>
        </w:rPr>
        <w:lastRenderedPageBreak/>
        <w:t xml:space="preserve">contact the employer </w:t>
      </w:r>
      <w:r>
        <w:rPr>
          <w:rStyle w:val="StyleArial"/>
          <w:szCs w:val="22"/>
        </w:rPr>
        <w:t xml:space="preserve">to </w:t>
      </w:r>
      <w:r w:rsidR="000039A8" w:rsidRPr="005C4529">
        <w:rPr>
          <w:rStyle w:val="StyleArial"/>
          <w:szCs w:val="22"/>
        </w:rPr>
        <w:t>m</w:t>
      </w:r>
      <w:r w:rsidR="00F16178" w:rsidRPr="005C4529">
        <w:rPr>
          <w:rStyle w:val="StyleArial"/>
          <w:szCs w:val="22"/>
        </w:rPr>
        <w:t xml:space="preserve">ake sure </w:t>
      </w:r>
      <w:r w:rsidR="008F1270" w:rsidRPr="005C4529">
        <w:rPr>
          <w:rStyle w:val="StyleArial"/>
          <w:szCs w:val="22"/>
        </w:rPr>
        <w:t xml:space="preserve">the workplace is suitable </w:t>
      </w:r>
      <w:r w:rsidR="009A0C00" w:rsidRPr="005C4529">
        <w:rPr>
          <w:rStyle w:val="StyleArial"/>
          <w:szCs w:val="22"/>
        </w:rPr>
        <w:t>to provide opportunit</w:t>
      </w:r>
      <w:r w:rsidR="009A29B1" w:rsidRPr="005C4529">
        <w:rPr>
          <w:rStyle w:val="StyleArial"/>
          <w:szCs w:val="22"/>
        </w:rPr>
        <w:t>ies</w:t>
      </w:r>
      <w:r w:rsidR="009A0C00" w:rsidRPr="005C4529">
        <w:rPr>
          <w:rStyle w:val="StyleArial"/>
          <w:szCs w:val="22"/>
        </w:rPr>
        <w:t xml:space="preserve"> to demonstrate </w:t>
      </w:r>
      <w:r w:rsidR="008F1270" w:rsidRPr="005C4529">
        <w:rPr>
          <w:rStyle w:val="StyleArial"/>
          <w:szCs w:val="22"/>
        </w:rPr>
        <w:t>skill</w:t>
      </w:r>
      <w:r w:rsidR="009A0C00" w:rsidRPr="005C4529">
        <w:rPr>
          <w:rStyle w:val="StyleArial"/>
          <w:szCs w:val="22"/>
        </w:rPr>
        <w:t xml:space="preserve">s </w:t>
      </w:r>
      <w:r w:rsidR="00F54B36" w:rsidRPr="005C4529">
        <w:rPr>
          <w:rStyle w:val="StyleArial"/>
          <w:szCs w:val="22"/>
        </w:rPr>
        <w:t>in</w:t>
      </w:r>
      <w:r w:rsidR="009A0C00" w:rsidRPr="005C4529">
        <w:rPr>
          <w:rStyle w:val="StyleArial"/>
          <w:szCs w:val="22"/>
        </w:rPr>
        <w:t xml:space="preserve"> </w:t>
      </w:r>
      <w:r w:rsidR="007F5AFD" w:rsidRPr="005C4529">
        <w:rPr>
          <w:rStyle w:val="StyleArial"/>
          <w:szCs w:val="22"/>
        </w:rPr>
        <w:t xml:space="preserve">a </w:t>
      </w:r>
      <w:r w:rsidR="009A0C00" w:rsidRPr="005C4529">
        <w:rPr>
          <w:rStyle w:val="StyleArial"/>
          <w:szCs w:val="22"/>
        </w:rPr>
        <w:t>range of tasks for their occupation</w:t>
      </w:r>
      <w:r w:rsidR="00000EF2" w:rsidRPr="005C4529">
        <w:rPr>
          <w:rStyle w:val="StyleArial"/>
          <w:szCs w:val="22"/>
        </w:rPr>
        <w:t xml:space="preserve"> </w:t>
      </w:r>
    </w:p>
    <w:p w:rsidR="00D8599D" w:rsidRDefault="000039A8" w:rsidP="00D56175">
      <w:pPr>
        <w:numPr>
          <w:ilvl w:val="0"/>
          <w:numId w:val="9"/>
        </w:numPr>
        <w:tabs>
          <w:tab w:val="clear" w:pos="720"/>
          <w:tab w:val="num" w:pos="180"/>
          <w:tab w:val="left" w:pos="2520"/>
        </w:tabs>
        <w:spacing w:after="120"/>
        <w:ind w:left="180" w:hanging="180"/>
        <w:rPr>
          <w:sz w:val="12"/>
          <w:szCs w:val="12"/>
        </w:rPr>
      </w:pPr>
      <w:r>
        <w:rPr>
          <w:rStyle w:val="StyleArial"/>
          <w:szCs w:val="22"/>
        </w:rPr>
        <w:t>p</w:t>
      </w:r>
      <w:r w:rsidR="009A29B1">
        <w:rPr>
          <w:rStyle w:val="StyleArial"/>
          <w:szCs w:val="22"/>
        </w:rPr>
        <w:t xml:space="preserve">rovide support </w:t>
      </w:r>
      <w:r w:rsidR="00F16178" w:rsidRPr="007F309B">
        <w:rPr>
          <w:rStyle w:val="StyleArial"/>
          <w:szCs w:val="22"/>
        </w:rPr>
        <w:t xml:space="preserve">to </w:t>
      </w:r>
      <w:r w:rsidR="00494E10" w:rsidRPr="007F309B">
        <w:rPr>
          <w:rStyle w:val="StyleArial"/>
          <w:szCs w:val="22"/>
        </w:rPr>
        <w:t xml:space="preserve">both the employer </w:t>
      </w:r>
      <w:r w:rsidR="00F16178" w:rsidRPr="007F309B">
        <w:rPr>
          <w:rStyle w:val="StyleArial"/>
          <w:szCs w:val="22"/>
        </w:rPr>
        <w:t xml:space="preserve">and the </w:t>
      </w:r>
      <w:r w:rsidR="00494E10" w:rsidRPr="007F309B">
        <w:rPr>
          <w:rStyle w:val="StyleArial"/>
          <w:szCs w:val="22"/>
        </w:rPr>
        <w:t xml:space="preserve">participant </w:t>
      </w:r>
    </w:p>
    <w:p w:rsidR="005C4529" w:rsidRPr="00D8599D" w:rsidRDefault="005C4529" w:rsidP="00D56175">
      <w:pPr>
        <w:rPr>
          <w:sz w:val="12"/>
          <w:szCs w:val="12"/>
        </w:rPr>
      </w:pPr>
    </w:p>
    <w:p w:rsidR="00775268" w:rsidRPr="007F309B" w:rsidRDefault="00775268" w:rsidP="00F54B36">
      <w:pPr>
        <w:pStyle w:val="StyleHeading114pt"/>
        <w:spacing w:before="0" w:after="120"/>
        <w:rPr>
          <w:sz w:val="22"/>
          <w:szCs w:val="22"/>
        </w:rPr>
      </w:pPr>
      <w:r w:rsidRPr="007F309B">
        <w:rPr>
          <w:sz w:val="22"/>
          <w:szCs w:val="22"/>
        </w:rPr>
        <w:t>Wh</w:t>
      </w:r>
      <w:r w:rsidR="00570F98" w:rsidRPr="007F309B">
        <w:rPr>
          <w:sz w:val="22"/>
          <w:szCs w:val="22"/>
        </w:rPr>
        <w:t xml:space="preserve">y employ </w:t>
      </w:r>
      <w:r w:rsidR="00110E25" w:rsidRPr="007F309B">
        <w:rPr>
          <w:sz w:val="22"/>
          <w:szCs w:val="22"/>
        </w:rPr>
        <w:t xml:space="preserve">a </w:t>
      </w:r>
      <w:r w:rsidR="00D221C6">
        <w:rPr>
          <w:sz w:val="22"/>
          <w:szCs w:val="22"/>
        </w:rPr>
        <w:t>JRP participant</w:t>
      </w:r>
      <w:r w:rsidRPr="007F309B">
        <w:rPr>
          <w:sz w:val="22"/>
          <w:szCs w:val="22"/>
        </w:rPr>
        <w:t>?</w:t>
      </w:r>
    </w:p>
    <w:p w:rsidR="00BE305F" w:rsidRDefault="00D221C6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>
        <w:rPr>
          <w:rStyle w:val="StyleArial"/>
          <w:szCs w:val="22"/>
        </w:rPr>
        <w:t>Participants</w:t>
      </w:r>
      <w:r w:rsidR="0030770C">
        <w:rPr>
          <w:rStyle w:val="StyleArial"/>
          <w:szCs w:val="22"/>
        </w:rPr>
        <w:t xml:space="preserve"> </w:t>
      </w:r>
      <w:r w:rsidR="00775268" w:rsidRPr="007F309B">
        <w:rPr>
          <w:rStyle w:val="StyleArial"/>
          <w:szCs w:val="22"/>
        </w:rPr>
        <w:t xml:space="preserve">are keen to work and prove that they have what it takes to </w:t>
      </w:r>
      <w:r w:rsidR="00A14603" w:rsidRPr="007F309B">
        <w:rPr>
          <w:rStyle w:val="StyleArial"/>
          <w:szCs w:val="22"/>
        </w:rPr>
        <w:t xml:space="preserve">contribute </w:t>
      </w:r>
      <w:r w:rsidR="00775268" w:rsidRPr="007F309B">
        <w:rPr>
          <w:rStyle w:val="StyleArial"/>
          <w:szCs w:val="22"/>
        </w:rPr>
        <w:t xml:space="preserve">in </w:t>
      </w:r>
      <w:r w:rsidR="00000EF2" w:rsidRPr="007F309B">
        <w:rPr>
          <w:rStyle w:val="StyleArial"/>
          <w:szCs w:val="22"/>
        </w:rPr>
        <w:t>the Australian workplace</w:t>
      </w:r>
      <w:r w:rsidR="00110E25" w:rsidRPr="007F309B">
        <w:rPr>
          <w:rStyle w:val="StyleArial"/>
          <w:szCs w:val="22"/>
        </w:rPr>
        <w:t>.</w:t>
      </w:r>
      <w:r w:rsidR="00000EF2" w:rsidRPr="007F309B">
        <w:rPr>
          <w:rStyle w:val="StyleArial"/>
          <w:szCs w:val="22"/>
        </w:rPr>
        <w:t xml:space="preserve"> </w:t>
      </w:r>
    </w:p>
    <w:p w:rsidR="00F54B36" w:rsidRPr="007F309B" w:rsidRDefault="00C562DF" w:rsidP="00F54B36">
      <w:pPr>
        <w:pStyle w:val="StyleHeading114pt"/>
        <w:spacing w:before="0" w:after="120"/>
        <w:rPr>
          <w:sz w:val="22"/>
          <w:szCs w:val="22"/>
        </w:rPr>
      </w:pPr>
      <w:r w:rsidRPr="00C562DF">
        <w:rPr>
          <w:sz w:val="22"/>
          <w:szCs w:val="22"/>
        </w:rPr>
        <w:t xml:space="preserve">Participants are employed under normal employment arrangements. Employers are under no obligation to retain employees. </w:t>
      </w:r>
      <w:r w:rsidR="00BE305F">
        <w:rPr>
          <w:rStyle w:val="StyleArial"/>
          <w:szCs w:val="22"/>
        </w:rPr>
        <w:br w:type="column"/>
      </w:r>
      <w:r w:rsidR="00F54B36" w:rsidRPr="007F309B">
        <w:rPr>
          <w:sz w:val="22"/>
          <w:szCs w:val="22"/>
        </w:rPr>
        <w:t>How do employers find someone to employ as part of the Job Ready Program?</w:t>
      </w:r>
    </w:p>
    <w:p w:rsidR="00F54B36" w:rsidRPr="007F309B" w:rsidRDefault="0010645A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>
        <w:rPr>
          <w:rStyle w:val="StyleArial"/>
          <w:szCs w:val="22"/>
        </w:rPr>
        <w:t>JRP participant</w:t>
      </w:r>
      <w:r w:rsidR="009A29B1">
        <w:rPr>
          <w:rStyle w:val="StyleArial"/>
          <w:szCs w:val="22"/>
        </w:rPr>
        <w:t xml:space="preserve">s </w:t>
      </w:r>
      <w:r w:rsidR="00C562DF" w:rsidRPr="007F309B">
        <w:rPr>
          <w:rStyle w:val="StyleArial"/>
          <w:szCs w:val="22"/>
        </w:rPr>
        <w:t>m</w:t>
      </w:r>
      <w:r w:rsidR="00C562DF">
        <w:rPr>
          <w:rStyle w:val="StyleArial"/>
          <w:szCs w:val="22"/>
        </w:rPr>
        <w:t>ay</w:t>
      </w:r>
      <w:r w:rsidR="00C562DF" w:rsidRPr="007F309B">
        <w:rPr>
          <w:rStyle w:val="StyleArial"/>
          <w:szCs w:val="22"/>
        </w:rPr>
        <w:t xml:space="preserve"> </w:t>
      </w:r>
      <w:r w:rsidR="00F54B36" w:rsidRPr="007F309B">
        <w:rPr>
          <w:rStyle w:val="StyleArial"/>
          <w:szCs w:val="22"/>
        </w:rPr>
        <w:t>approach employers seeking employment.</w:t>
      </w:r>
    </w:p>
    <w:p w:rsidR="00F54B36" w:rsidRPr="007F309B" w:rsidRDefault="00FB3A98" w:rsidP="00F54B36">
      <w:pPr>
        <w:tabs>
          <w:tab w:val="left" w:pos="2520"/>
        </w:tabs>
        <w:spacing w:after="120"/>
        <w:rPr>
          <w:rStyle w:val="StyleArial"/>
          <w:szCs w:val="22"/>
        </w:rPr>
      </w:pPr>
      <w:r>
        <w:rPr>
          <w:rStyle w:val="StyleArial"/>
          <w:szCs w:val="22"/>
        </w:rPr>
        <w:t>Employers can</w:t>
      </w:r>
      <w:r w:rsidR="009A29B1">
        <w:rPr>
          <w:rStyle w:val="StyleArial"/>
          <w:szCs w:val="22"/>
        </w:rPr>
        <w:t xml:space="preserve"> approach </w:t>
      </w:r>
      <w:r>
        <w:rPr>
          <w:rStyle w:val="StyleArial"/>
          <w:szCs w:val="22"/>
        </w:rPr>
        <w:t xml:space="preserve">their </w:t>
      </w:r>
      <w:r w:rsidR="00B04812">
        <w:rPr>
          <w:rStyle w:val="StyleArial"/>
          <w:szCs w:val="22"/>
        </w:rPr>
        <w:t>local</w:t>
      </w:r>
      <w:r w:rsidR="00F54B36" w:rsidRPr="007F309B">
        <w:rPr>
          <w:rStyle w:val="StyleArial"/>
          <w:szCs w:val="22"/>
        </w:rPr>
        <w:t xml:space="preserve"> </w:t>
      </w:r>
      <w:r w:rsidR="00C562DF">
        <w:rPr>
          <w:rStyle w:val="StyleArial"/>
          <w:szCs w:val="22"/>
        </w:rPr>
        <w:t xml:space="preserve">TAFE or training organisation </w:t>
      </w:r>
      <w:r w:rsidR="009A29B1">
        <w:rPr>
          <w:rStyle w:val="StyleArial"/>
          <w:szCs w:val="22"/>
        </w:rPr>
        <w:t xml:space="preserve">to </w:t>
      </w:r>
      <w:r w:rsidR="00F54B36" w:rsidRPr="007F309B">
        <w:rPr>
          <w:rStyle w:val="StyleArial"/>
          <w:szCs w:val="22"/>
        </w:rPr>
        <w:t xml:space="preserve">find a </w:t>
      </w:r>
      <w:r w:rsidR="0010645A">
        <w:rPr>
          <w:rStyle w:val="StyleArial"/>
          <w:szCs w:val="22"/>
        </w:rPr>
        <w:t>participant</w:t>
      </w:r>
      <w:r w:rsidR="009A29B1">
        <w:rPr>
          <w:rStyle w:val="StyleArial"/>
          <w:szCs w:val="22"/>
        </w:rPr>
        <w:t xml:space="preserve"> to </w:t>
      </w:r>
      <w:r w:rsidR="00F54B36" w:rsidRPr="007F309B">
        <w:rPr>
          <w:rStyle w:val="StyleArial"/>
          <w:szCs w:val="22"/>
        </w:rPr>
        <w:t>employ.</w:t>
      </w:r>
    </w:p>
    <w:p w:rsidR="00F54B36" w:rsidRDefault="00F54B36" w:rsidP="00F54B36">
      <w:pPr>
        <w:pStyle w:val="StyleHeading114pt"/>
        <w:spacing w:before="0" w:after="120"/>
        <w:rPr>
          <w:sz w:val="12"/>
          <w:szCs w:val="12"/>
        </w:rPr>
        <w:sectPr w:rsidR="00F54B36" w:rsidSect="00AE5C4B">
          <w:type w:val="continuous"/>
          <w:pgSz w:w="11906" w:h="16838"/>
          <w:pgMar w:top="1440" w:right="1080" w:bottom="1440" w:left="1080" w:header="340" w:footer="289" w:gutter="0"/>
          <w:cols w:num="2" w:space="708" w:equalWidth="0">
            <w:col w:w="4519" w:space="708"/>
            <w:col w:w="4519"/>
          </w:cols>
          <w:titlePg/>
          <w:docGrid w:linePitch="360"/>
        </w:sectPr>
      </w:pPr>
    </w:p>
    <w:p w:rsidR="00D8599D" w:rsidRDefault="00D8599D" w:rsidP="001C68AC">
      <w:pPr>
        <w:rPr>
          <w:rFonts w:ascii="Calibri" w:hAnsi="Calibri" w:cs="Calibri"/>
          <w:i/>
          <w:sz w:val="20"/>
        </w:rPr>
      </w:pPr>
    </w:p>
    <w:p w:rsidR="00D8599D" w:rsidRDefault="00D8599D" w:rsidP="001C68AC">
      <w:pPr>
        <w:rPr>
          <w:rFonts w:ascii="Calibri" w:hAnsi="Calibri" w:cs="Calibri"/>
          <w:i/>
          <w:sz w:val="20"/>
        </w:rPr>
      </w:pPr>
    </w:p>
    <w:p w:rsidR="001C68AC" w:rsidRDefault="00A132B4" w:rsidP="001C68AC">
      <w:pPr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sz w:val="20"/>
        </w:rPr>
        <w:t>Figure 1: Job Ready Program</w:t>
      </w:r>
    </w:p>
    <w:p w:rsidR="00775268" w:rsidRPr="001C68AC" w:rsidRDefault="00D135A6" w:rsidP="001C68AC">
      <w:pPr>
        <w:pBdr>
          <w:top w:val="single" w:sz="4" w:space="1" w:color="auto"/>
        </w:pBdr>
        <w:tabs>
          <w:tab w:val="left" w:pos="2520"/>
        </w:tabs>
        <w:rPr>
          <w:rFonts w:ascii="Arial" w:hAnsi="Arial"/>
          <w:b/>
        </w:rPr>
      </w:pPr>
      <w:r w:rsidRPr="00DA3E4C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4100195</wp:posOffset>
                </wp:positionV>
                <wp:extent cx="6120130" cy="2324100"/>
                <wp:effectExtent l="9525" t="6985" r="13970" b="12065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05F" w:rsidRPr="004972E0" w:rsidRDefault="00BE305F" w:rsidP="001C68AC">
                            <w:pPr>
                              <w:pStyle w:val="Heading4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StyleArial"/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Contact </w:t>
                            </w:r>
                            <w:r w:rsidR="00C562DF">
                              <w:rPr>
                                <w:rStyle w:val="StyleArial"/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the JRP team </w:t>
                            </w:r>
                            <w:r>
                              <w:rPr>
                                <w:rStyle w:val="StyleArial"/>
                                <w:rFonts w:ascii="Calibri" w:hAnsi="Calibri" w:cs="Calibri"/>
                                <w:b/>
                                <w:szCs w:val="22"/>
                              </w:rPr>
                              <w:t>f</w:t>
                            </w:r>
                            <w:r w:rsidRPr="004972E0">
                              <w:rPr>
                                <w:rStyle w:val="StyleArial"/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or further information on the </w:t>
                            </w:r>
                            <w:r>
                              <w:rPr>
                                <w:rStyle w:val="StyleArial"/>
                                <w:rFonts w:ascii="Calibri" w:hAnsi="Calibri" w:cs="Calibri"/>
                                <w:b/>
                                <w:szCs w:val="22"/>
                              </w:rPr>
                              <w:t>Job Ready Program:</w:t>
                            </w:r>
                          </w:p>
                          <w:p w:rsidR="00BE305F" w:rsidRPr="004972E0" w:rsidRDefault="00BE305F" w:rsidP="00405E0D">
                            <w:pPr>
                              <w:pStyle w:val="Heading4"/>
                              <w:ind w:left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972E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Web</w:t>
                            </w:r>
                            <w:r w:rsidR="000039A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site</w:t>
                            </w:r>
                            <w:r w:rsidRPr="004972E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="000039A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29230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www.tradesrecognitionaustralia.gov.au</w:t>
                            </w:r>
                          </w:p>
                          <w:tbl>
                            <w:tblPr>
                              <w:tblW w:w="4574" w:type="pct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49"/>
                              <w:gridCol w:w="7292"/>
                            </w:tblGrid>
                            <w:tr w:rsidR="00BE305F" w:rsidRPr="004972E0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227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 w:rsidP="00FB4347">
                                  <w:pPr>
                                    <w:pStyle w:val="Heading4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4972E0"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7489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C562DF" w:rsidP="00D221C6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>1300 360 992</w:t>
                                  </w:r>
                                  <w:r w:rsidRPr="004972E0">
                                    <w:rPr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BE305F" w:rsidRPr="004972E0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Mon to Fri: </w:t>
                                  </w:r>
                                  <w:r w:rsidR="00D221C6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10</w:t>
                                  </w:r>
                                  <w:r w:rsidR="00BE305F" w:rsidRPr="004972E0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:00am </w:t>
                                  </w:r>
                                  <w:r w:rsidR="00D221C6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>–</w:t>
                                  </w:r>
                                  <w:r w:rsidR="00BE305F" w:rsidRPr="004972E0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12</w:t>
                                  </w:r>
                                  <w:r w:rsidR="00D221C6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noon</w:t>
                                  </w:r>
                                  <w:r w:rsidR="00BE305F" w:rsidRPr="004972E0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&amp; 1:</w:t>
                                  </w:r>
                                  <w:r w:rsidR="00D221C6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  <w:r w:rsidR="00BE305F" w:rsidRPr="004972E0">
                                    <w:rPr>
                                      <w:rStyle w:val="Emphasis"/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  <w:t>0pm – 4:00pm</w:t>
                                  </w:r>
                                </w:p>
                              </w:tc>
                            </w:tr>
                            <w:tr w:rsidR="00BE305F" w:rsidRPr="004972E0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227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 w:rsidP="00FB434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9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E305F" w:rsidRPr="004972E0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227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 w:rsidP="00FB4347">
                                  <w:pPr>
                                    <w:pStyle w:val="Heading4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9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 w:rsidP="00292305">
                                  <w:pPr>
                                    <w:rPr>
                                      <w:rFonts w:ascii="Calibri" w:hAnsi="Calibri" w:cs="Calibri"/>
                                      <w:color w:val="666666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E305F" w:rsidRPr="004972E0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227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BE305F" w:rsidP="00FB4347">
                                  <w:pPr>
                                    <w:pStyle w:val="Heading4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4972E0"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7489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4972E0" w:rsidRDefault="005A7527" w:rsidP="00292305">
                                  <w:pPr>
                                    <w:pStyle w:val="Heading4"/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hyperlink r:id="rId9" w:history="1">
                                    <w:r w:rsidR="00292305" w:rsidRPr="00BB4C1D">
                                      <w:rPr>
                                        <w:rStyle w:val="Hyperlink"/>
                                        <w:rFonts w:ascii="Calibri" w:hAnsi="Calibri" w:cs="Calibri"/>
                                        <w:sz w:val="22"/>
                                        <w:szCs w:val="22"/>
                                      </w:rPr>
                                      <w:t>jrpenquiries@education.gov.au</w:t>
                                    </w:r>
                                  </w:hyperlink>
                                  <w:r w:rsidR="00292305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E305F" w:rsidRPr="00D8599D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8746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D8599D" w:rsidRDefault="00BE305F" w:rsidP="006A1EB2">
                                  <w:pPr>
                                    <w:rPr>
                                      <w:rFonts w:ascii="Calibri" w:hAnsi="Calibri" w:cs="Calibri"/>
                                      <w:b/>
                                      <w:color w:val="666666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BE305F" w:rsidRPr="00F80777" w:rsidTr="00FB4347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8746" w:type="dxa"/>
                                  <w:gridSpan w:val="2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E305F" w:rsidRPr="006A1EB2" w:rsidRDefault="00BE305F" w:rsidP="00FB4347">
                                  <w:pPr>
                                    <w:rPr>
                                      <w:rFonts w:ascii="Calibri" w:hAnsi="Calibri" w:cs="Calibr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305F" w:rsidRPr="00F80777" w:rsidRDefault="00BE305F" w:rsidP="001A3AEC">
                            <w:pPr>
                              <w:pStyle w:val="Heading4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7pt;margin-top:322.85pt;width:481.9pt;height:18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" strokecolor="white">
                <v:textbox>
                  <w:txbxContent>
                    <w:p w:rsidR="00BE305F" w:rsidRPr="004972E0" w:rsidRDefault="00BE305F" w:rsidP="001C68AC">
                      <w:pPr>
                        <w:pStyle w:val="Heading4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Style w:val="StyleArial"/>
                          <w:rFonts w:ascii="Calibri" w:hAnsi="Calibri" w:cs="Calibri"/>
                          <w:b/>
                          <w:szCs w:val="22"/>
                        </w:rPr>
                        <w:t xml:space="preserve">Contact </w:t>
                      </w:r>
                      <w:r w:rsidR="00C562DF">
                        <w:rPr>
                          <w:rStyle w:val="StyleArial"/>
                          <w:rFonts w:ascii="Calibri" w:hAnsi="Calibri" w:cs="Calibri"/>
                          <w:b/>
                          <w:szCs w:val="22"/>
                        </w:rPr>
                        <w:t xml:space="preserve">the JRP team </w:t>
                      </w:r>
                      <w:r>
                        <w:rPr>
                          <w:rStyle w:val="StyleArial"/>
                          <w:rFonts w:ascii="Calibri" w:hAnsi="Calibri" w:cs="Calibri"/>
                          <w:b/>
                          <w:szCs w:val="22"/>
                        </w:rPr>
                        <w:t>f</w:t>
                      </w:r>
                      <w:r w:rsidRPr="004972E0">
                        <w:rPr>
                          <w:rStyle w:val="StyleArial"/>
                          <w:rFonts w:ascii="Calibri" w:hAnsi="Calibri" w:cs="Calibri"/>
                          <w:b/>
                          <w:szCs w:val="22"/>
                        </w:rPr>
                        <w:t xml:space="preserve">or further information on the </w:t>
                      </w:r>
                      <w:r>
                        <w:rPr>
                          <w:rStyle w:val="StyleArial"/>
                          <w:rFonts w:ascii="Calibri" w:hAnsi="Calibri" w:cs="Calibri"/>
                          <w:b/>
                          <w:szCs w:val="22"/>
                        </w:rPr>
                        <w:t>Job Ready Program:</w:t>
                      </w:r>
                    </w:p>
                    <w:p w:rsidR="00BE305F" w:rsidRPr="004972E0" w:rsidRDefault="00BE305F" w:rsidP="00405E0D">
                      <w:pPr>
                        <w:pStyle w:val="Heading4"/>
                        <w:ind w:left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972E0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Web</w:t>
                      </w:r>
                      <w:r w:rsidR="000039A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site</w:t>
                      </w:r>
                      <w:r w:rsidRPr="004972E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  </w:t>
                      </w:r>
                      <w:r w:rsidR="000039A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r w:rsidR="00292305">
                        <w:rPr>
                          <w:rFonts w:ascii="Calibri" w:hAnsi="Calibri" w:cs="Calibri"/>
                          <w:sz w:val="22"/>
                          <w:szCs w:val="22"/>
                        </w:rPr>
                        <w:t>www.tradesrecognitionaustralia.gov.au</w:t>
                      </w:r>
                    </w:p>
                    <w:tbl>
                      <w:tblPr>
                        <w:tblW w:w="4574" w:type="pct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49"/>
                        <w:gridCol w:w="7292"/>
                      </w:tblGrid>
                      <w:tr w:rsidR="00BE305F" w:rsidRPr="004972E0" w:rsidTr="00FB4347">
                        <w:trPr>
                          <w:tblCellSpacing w:w="15" w:type="dxa"/>
                        </w:trPr>
                        <w:tc>
                          <w:tcPr>
                            <w:tcW w:w="1227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 w:rsidP="00FB4347">
                            <w:pPr>
                              <w:pStyle w:val="Heading4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972E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7489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C562DF" w:rsidP="00D221C6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1300 360 992</w:t>
                            </w:r>
                            <w:r w:rsidRPr="004972E0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E305F" w:rsidRPr="004972E0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Mon to Fri: </w:t>
                            </w:r>
                            <w:r w:rsidR="00D221C6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10</w:t>
                            </w:r>
                            <w:r w:rsidR="00BE305F" w:rsidRPr="004972E0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:00am </w:t>
                            </w:r>
                            <w:r w:rsidR="00D221C6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–</w:t>
                            </w:r>
                            <w:r w:rsidR="00BE305F" w:rsidRPr="004972E0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12</w:t>
                            </w:r>
                            <w:r w:rsidR="00D221C6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noon</w:t>
                            </w:r>
                            <w:r w:rsidR="00BE305F" w:rsidRPr="004972E0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&amp; 1:</w:t>
                            </w:r>
                            <w:r w:rsidR="00D221C6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0</w:t>
                            </w:r>
                            <w:r w:rsidR="00BE305F" w:rsidRPr="004972E0">
                              <w:rPr>
                                <w:rStyle w:val="Emphasis"/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0pm – 4:00pm</w:t>
                            </w:r>
                          </w:p>
                        </w:tc>
                      </w:tr>
                      <w:tr w:rsidR="00BE305F" w:rsidRPr="004972E0" w:rsidTr="00FB4347">
                        <w:trPr>
                          <w:tblCellSpacing w:w="15" w:type="dxa"/>
                        </w:trPr>
                        <w:tc>
                          <w:tcPr>
                            <w:tcW w:w="1227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 w:rsidP="00FB4347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489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E305F" w:rsidRPr="004972E0" w:rsidTr="00FB4347">
                        <w:trPr>
                          <w:tblCellSpacing w:w="15" w:type="dxa"/>
                        </w:trPr>
                        <w:tc>
                          <w:tcPr>
                            <w:tcW w:w="1227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 w:rsidP="00FB4347">
                            <w:pPr>
                              <w:pStyle w:val="Heading4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489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 w:rsidP="00292305">
                            <w:pPr>
                              <w:rPr>
                                <w:rFonts w:ascii="Calibri" w:hAnsi="Calibri" w:cs="Calibri"/>
                                <w:color w:val="666666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E305F" w:rsidRPr="004972E0" w:rsidTr="00FB4347">
                        <w:trPr>
                          <w:tblCellSpacing w:w="15" w:type="dxa"/>
                        </w:trPr>
                        <w:tc>
                          <w:tcPr>
                            <w:tcW w:w="1227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BE305F" w:rsidP="00FB4347">
                            <w:pPr>
                              <w:pStyle w:val="Heading4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972E0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7489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4972E0" w:rsidRDefault="005A7527" w:rsidP="00292305">
                            <w:pPr>
                              <w:pStyle w:val="Heading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292305" w:rsidRPr="00BB4C1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jrpenquiries@education.gov.au</w:t>
                              </w:r>
                            </w:hyperlink>
                            <w:r w:rsidR="0029230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BE305F" w:rsidRPr="00D8599D" w:rsidTr="00FB4347">
                        <w:trPr>
                          <w:tblCellSpacing w:w="15" w:type="dxa"/>
                        </w:trPr>
                        <w:tc>
                          <w:tcPr>
                            <w:tcW w:w="8746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D8599D" w:rsidRDefault="00BE305F" w:rsidP="006A1EB2">
                            <w:pPr>
                              <w:rPr>
                                <w:rFonts w:ascii="Calibri" w:hAnsi="Calibri" w:cs="Calibri"/>
                                <w:b/>
                                <w:color w:val="666666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BE305F" w:rsidRPr="00F80777" w:rsidTr="00FB4347">
                        <w:trPr>
                          <w:tblCellSpacing w:w="15" w:type="dxa"/>
                        </w:trPr>
                        <w:tc>
                          <w:tcPr>
                            <w:tcW w:w="8746" w:type="dxa"/>
                            <w:gridSpan w:val="2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BE305F" w:rsidRPr="006A1EB2" w:rsidRDefault="00BE305F" w:rsidP="00FB4347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c>
                      </w:tr>
                    </w:tbl>
                    <w:p w:rsidR="00BE305F" w:rsidRPr="00F80777" w:rsidRDefault="00BE305F" w:rsidP="001A3AEC">
                      <w:pPr>
                        <w:pStyle w:val="Heading4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196215</wp:posOffset>
                </wp:positionV>
                <wp:extent cx="5974080" cy="3763010"/>
                <wp:effectExtent l="9525" t="8255" r="7620" b="1016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080" cy="3763010"/>
                          <a:chOff x="500" y="5081"/>
                          <a:chExt cx="9408" cy="5926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1060" y="5081"/>
                            <a:ext cx="8848" cy="5926"/>
                            <a:chOff x="1060" y="5081"/>
                            <a:chExt cx="8848" cy="5926"/>
                          </a:xfrm>
                        </wpg:grpSpPr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5" y="5081"/>
                              <a:ext cx="1695" cy="256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66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spacing w:line="200" w:lineRule="exact"/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STEP 1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spacing w:line="200" w:lineRule="exact"/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 xml:space="preserve">Provisional Skills Assessment 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sz w:val="18"/>
                                    <w:szCs w:val="18"/>
                                  </w:rPr>
                                  <w:t>Australian qualification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sz w:val="18"/>
                                    <w:szCs w:val="18"/>
                                  </w:rPr>
                                  <w:t>Employment</w:t>
                                </w:r>
                                <w:r w:rsidR="00405E0D">
                                  <w:rPr>
                                    <w:sz w:val="18"/>
                                    <w:szCs w:val="18"/>
                                  </w:rPr>
                                  <w:t>/ Vocational Placement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75" y="5081"/>
                              <a:ext cx="1695" cy="256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66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STEP 2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Job Ready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 xml:space="preserve">Employment </w:t>
                                </w:r>
                              </w:p>
                              <w:p w:rsidR="00BE305F" w:rsidRPr="00CE7FC1" w:rsidRDefault="009A3F4B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sz w:val="18"/>
                                    <w:szCs w:val="18"/>
                                  </w:rPr>
                                  <w:t>V</w:t>
                                </w:r>
                                <w:r w:rsidR="00BE305F" w:rsidRPr="00CE7FC1">
                                  <w:rPr>
                                    <w:sz w:val="18"/>
                                    <w:szCs w:val="18"/>
                                  </w:rPr>
                                  <w:t>isa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with unlimited work rights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sz w:val="18"/>
                                    <w:szCs w:val="18"/>
                                  </w:rPr>
                                  <w:t>Journal</w:t>
                                </w:r>
                                <w:r w:rsidR="00FB3A98">
                                  <w:rPr>
                                    <w:sz w:val="18"/>
                                    <w:szCs w:val="18"/>
                                  </w:rPr>
                                  <w:t>s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sz w:val="18"/>
                                    <w:szCs w:val="18"/>
                                  </w:rPr>
                                  <w:t xml:space="preserve">12 months paid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employment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5" y="5081"/>
                              <a:ext cx="1753" cy="256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66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STEP 3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Workplace Assessment</w:t>
                                </w:r>
                              </w:p>
                              <w:p w:rsidR="00BE305F" w:rsidRPr="00CE7FC1" w:rsidRDefault="009A29B1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Work at trade level in your </w:t>
                                </w:r>
                                <w:r w:rsidR="00BE305F" w:rsidRPr="00CE7FC1">
                                  <w:rPr>
                                    <w:sz w:val="18"/>
                                    <w:szCs w:val="18"/>
                                  </w:rPr>
                                  <w:t xml:space="preserve">  occupation in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an </w:t>
                                </w:r>
                                <w:r w:rsidR="00BE305F" w:rsidRPr="00CE7FC1">
                                  <w:rPr>
                                    <w:sz w:val="18"/>
                                    <w:szCs w:val="18"/>
                                  </w:rPr>
                                  <w:t>Australian workplace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50" y="5081"/>
                              <a:ext cx="1680" cy="256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66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>STEP 4</w:t>
                                </w: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  <w:t xml:space="preserve">Job Ready Final Assessment </w:t>
                                </w:r>
                              </w:p>
                              <w:p w:rsidR="00BE305F" w:rsidRPr="00CE7FC1" w:rsidRDefault="009A29B1" w:rsidP="001C68AC">
                                <w:pPr>
                                  <w:pStyle w:val="ListParagraph"/>
                                  <w:numPr>
                                    <w:ilvl w:val="0"/>
                                    <w:numId w:val="11"/>
                                  </w:numPr>
                                  <w:ind w:left="142" w:hanging="142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Show e</w:t>
                                </w:r>
                                <w:r w:rsidR="00BE305F" w:rsidRPr="00CE7FC1">
                                  <w:rPr>
                                    <w:sz w:val="18"/>
                                    <w:szCs w:val="18"/>
                                  </w:rPr>
                                  <w:t>vidence of completion of all requirements of Steps 1-3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0" y="6252"/>
                              <a:ext cx="600" cy="225"/>
                            </a:xfrm>
                            <a:prstGeom prst="rightArrow">
                              <a:avLst>
                                <a:gd name="adj1" fmla="val 50000"/>
                                <a:gd name="adj2" fmla="val 66667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00" y="6252"/>
                              <a:ext cx="508" cy="225"/>
                            </a:xfrm>
                            <a:prstGeom prst="rightArrow">
                              <a:avLst>
                                <a:gd name="adj1" fmla="val 50000"/>
                                <a:gd name="adj2" fmla="val 56444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23" y="6252"/>
                              <a:ext cx="512" cy="225"/>
                            </a:xfrm>
                            <a:prstGeom prst="rightArrow">
                              <a:avLst>
                                <a:gd name="adj1" fmla="val 50000"/>
                                <a:gd name="adj2" fmla="val 56889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5" y="8396"/>
                              <a:ext cx="1695" cy="261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CC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br/>
                                  <w:t>Eligible to apply to D</w:t>
                                </w:r>
                                <w:r w:rsidR="00FB3A98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HA</w:t>
                                </w: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 for 18 month Graduate (485) visa</w:t>
                                </w:r>
                              </w:p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Eligible to apply to TRA for Step 2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50" y="8396"/>
                              <a:ext cx="1680" cy="261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CC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br/>
                                  <w:t xml:space="preserve">Met skills assessment requirement for an application for a permanent residency visa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5" y="8396"/>
                              <a:ext cx="1753" cy="261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CC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br/>
                                  <w:t xml:space="preserve">Eligible to apply to TRA </w:t>
                                </w:r>
                                <w:r w:rsidR="000B1923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for Step 4 of the JRP</w:t>
                                </w:r>
                              </w:p>
                              <w:p w:rsidR="00BE305F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All Step 2 </w:t>
                                </w: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requirements </w:t>
                                </w: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must be </w:t>
                                </w: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met</w:t>
                                </w: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0" y="8396"/>
                              <a:ext cx="1800" cy="261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CC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BE305F" w:rsidRPr="00CE7FC1" w:rsidRDefault="00BE305F" w:rsidP="001C68AC">
                                <w:pP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After 6 months </w:t>
                                </w: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paid </w:t>
                                </w:r>
                                <w:r w:rsidRPr="00CE7FC1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employment in nominated occupation </w:t>
                                </w: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eligible to appl</w:t>
                                </w:r>
                                <w:r w:rsidR="000B1923"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 xml:space="preserve">y to TRA for Step 3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5" y="7961"/>
                              <a:ext cx="195" cy="360"/>
                            </a:xfrm>
                            <a:prstGeom prst="downArrow">
                              <a:avLst>
                                <a:gd name="adj1" fmla="val 50000"/>
                                <a:gd name="adj2" fmla="val 46154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0" y="7961"/>
                              <a:ext cx="195" cy="360"/>
                            </a:xfrm>
                            <a:prstGeom prst="downArrow">
                              <a:avLst>
                                <a:gd name="adj1" fmla="val 50000"/>
                                <a:gd name="adj2" fmla="val 46154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755" y="7961"/>
                              <a:ext cx="195" cy="360"/>
                            </a:xfrm>
                            <a:prstGeom prst="downArrow">
                              <a:avLst>
                                <a:gd name="adj1" fmla="val 50000"/>
                                <a:gd name="adj2" fmla="val 46154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5" y="7961"/>
                              <a:ext cx="195" cy="360"/>
                            </a:xfrm>
                            <a:prstGeom prst="downArrow">
                              <a:avLst>
                                <a:gd name="adj1" fmla="val 50000"/>
                                <a:gd name="adj2" fmla="val 46154"/>
                              </a:avLst>
                            </a:prstGeom>
                            <a:solidFill>
                              <a:srgbClr val="FF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0" y="7601"/>
                              <a:ext cx="8848" cy="42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305F" w:rsidRPr="00CE7FC1" w:rsidRDefault="00BE305F" w:rsidP="001C68AC">
                                <w:pPr>
                                  <w:jc w:val="center"/>
                                  <w:rPr>
                                    <w:rFonts w:ascii="Calibri" w:hAnsi="Calibri"/>
                                    <w:b/>
                                    <w:color w:val="512373"/>
                                  </w:rPr>
                                </w:pPr>
                                <w:r w:rsidRPr="00CE7FC1">
                                  <w:rPr>
                                    <w:rFonts w:ascii="Calibri" w:hAnsi="Calibri"/>
                                    <w:b/>
                                    <w:color w:val="512373"/>
                                  </w:rPr>
                                  <w:t>--------------------------------------------SUCCESSFUL OUTCOME-----------------------------------------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500" y="6201"/>
                            <a:ext cx="600" cy="225"/>
                          </a:xfrm>
                          <a:prstGeom prst="rightArrow">
                            <a:avLst>
                              <a:gd name="adj1" fmla="val 50000"/>
                              <a:gd name="adj2" fmla="val 66667"/>
                            </a:avLst>
                          </a:prstGeom>
                          <a:solidFill>
                            <a:srgbClr val="FF33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7" style="position:absolute;margin-left:-2.7pt;margin-top:15.45pt;width:470.4pt;height:296.3pt;z-index:251657728" coordorigin="500,5081" coordsize="9408,5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">
                <v:group id="Group 5" o:spid="_x0000_s1028" style="position:absolute;left:1060;top:5081;width:8848;height:5926" coordorigin="1060,5081" coordsize="8848,5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6" o:spid="_x0000_s1029" type="#_x0000_t202" style="position:absolute;left:1135;top:5081;width:1695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" fillcolor="#ff9" strokecolor="#f30">
                    <v:fill color2="#f6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spacing w:line="200" w:lineRule="exac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STEP 1</w:t>
                          </w:r>
                        </w:p>
                        <w:p w:rsidR="00BE305F" w:rsidRPr="00CE7FC1" w:rsidRDefault="00BE305F" w:rsidP="001C68AC">
                          <w:pPr>
                            <w:spacing w:line="200" w:lineRule="exact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Provisional Skills Assessment </w:t>
                          </w:r>
                        </w:p>
                        <w:p w:rsidR="00BE305F" w:rsidRPr="00CE7FC1" w:rsidRDefault="00BE305F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sz w:val="18"/>
                              <w:szCs w:val="18"/>
                            </w:rPr>
                            <w:t>Australian qualification</w:t>
                          </w:r>
                        </w:p>
                        <w:p w:rsidR="00BE305F" w:rsidRPr="00CE7FC1" w:rsidRDefault="00BE305F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sz w:val="18"/>
                              <w:szCs w:val="18"/>
                            </w:rPr>
                            <w:t>Employment</w:t>
                          </w:r>
                          <w:r w:rsidR="00405E0D">
                            <w:rPr>
                              <w:sz w:val="18"/>
                              <w:szCs w:val="18"/>
                            </w:rPr>
                            <w:t>/ Vocational Placement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475;top:5081;width:1695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" fillcolor="#ff9" strokecolor="#f30">
                    <v:fill color2="#f6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STEP 2</w:t>
                          </w: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Job Ready</w:t>
                          </w: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Employment </w:t>
                          </w:r>
                        </w:p>
                        <w:p w:rsidR="00BE305F" w:rsidRPr="00CE7FC1" w:rsidRDefault="009A3F4B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sz w:val="18"/>
                              <w:szCs w:val="18"/>
                            </w:rPr>
                            <w:t>V</w:t>
                          </w:r>
                          <w:r w:rsidR="00BE305F" w:rsidRPr="00CE7FC1">
                            <w:rPr>
                              <w:sz w:val="18"/>
                              <w:szCs w:val="18"/>
                            </w:rPr>
                            <w:t>isa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with unlimited work rights</w:t>
                          </w:r>
                        </w:p>
                        <w:p w:rsidR="00BE305F" w:rsidRPr="00CE7FC1" w:rsidRDefault="00BE305F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sz w:val="18"/>
                              <w:szCs w:val="18"/>
                            </w:rPr>
                            <w:t>Journal</w:t>
                          </w:r>
                          <w:r w:rsidR="00FB3A98">
                            <w:rPr>
                              <w:sz w:val="18"/>
                              <w:szCs w:val="18"/>
                            </w:rPr>
                            <w:t>s</w:t>
                          </w:r>
                        </w:p>
                        <w:p w:rsidR="00BE305F" w:rsidRPr="00CE7FC1" w:rsidRDefault="00BE305F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sz w:val="18"/>
                              <w:szCs w:val="18"/>
                            </w:rPr>
                            <w:t xml:space="preserve">12 months paid </w:t>
                          </w:r>
                          <w:r>
                            <w:rPr>
                              <w:sz w:val="18"/>
                              <w:szCs w:val="18"/>
                            </w:rPr>
                            <w:t>employment</w:t>
                          </w:r>
                        </w:p>
                      </w:txbxContent>
                    </v:textbox>
                  </v:shape>
                  <v:shape id="Text Box 8" o:spid="_x0000_s1031" type="#_x0000_t202" style="position:absolute;left:5725;top:5081;width:1753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" fillcolor="#ff9" strokecolor="#f30">
                    <v:fill color2="#f6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STEP 3</w:t>
                          </w: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Workplace Assessment</w:t>
                          </w:r>
                        </w:p>
                        <w:p w:rsidR="00BE305F" w:rsidRPr="00CE7FC1" w:rsidRDefault="009A29B1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Work at trade level in your </w:t>
                          </w:r>
                          <w:r w:rsidR="00BE305F" w:rsidRPr="00CE7FC1">
                            <w:rPr>
                              <w:sz w:val="18"/>
                              <w:szCs w:val="18"/>
                            </w:rPr>
                            <w:t xml:space="preserve">  occupation in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an </w:t>
                          </w:r>
                          <w:r w:rsidR="00BE305F" w:rsidRPr="00CE7FC1">
                            <w:rPr>
                              <w:sz w:val="18"/>
                              <w:szCs w:val="18"/>
                            </w:rPr>
                            <w:t>Australian workplace</w:t>
                          </w:r>
                        </w:p>
                      </w:txbxContent>
                    </v:textbox>
                  </v:shape>
                  <v:shape id="Text Box 9" o:spid="_x0000_s1032" type="#_x0000_t202" style="position:absolute;left:8050;top:5081;width:1680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" fillcolor="#ff9" strokecolor="#f30">
                    <v:fill color2="#f6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STEP 4</w:t>
                          </w: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 xml:space="preserve">Job Ready Final Assessment </w:t>
                          </w:r>
                        </w:p>
                        <w:p w:rsidR="00BE305F" w:rsidRPr="00CE7FC1" w:rsidRDefault="009A29B1" w:rsidP="001C68AC">
                          <w:pPr>
                            <w:pStyle w:val="ListParagraph"/>
                            <w:numPr>
                              <w:ilvl w:val="0"/>
                              <w:numId w:val="11"/>
                            </w:numPr>
                            <w:ind w:left="142" w:hanging="14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Show e</w:t>
                          </w:r>
                          <w:r w:rsidR="00BE305F" w:rsidRPr="00CE7FC1">
                            <w:rPr>
                              <w:sz w:val="18"/>
                              <w:szCs w:val="18"/>
                            </w:rPr>
                            <w:t>vidence of completion of all requirements of Steps 1-3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10" o:spid="_x0000_s1033" type="#_x0000_t13" style="position:absolute;left:2860;top:6252;width:60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" fillcolor="#f30"/>
                  <v:shape id="AutoShape 11" o:spid="_x0000_s1034" type="#_x0000_t13" style="position:absolute;left:5200;top:6252;width:50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" fillcolor="#f30"/>
                  <v:shape id="AutoShape 12" o:spid="_x0000_s1035" type="#_x0000_t13" style="position:absolute;left:7523;top:6252;width:512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" fillcolor="#f30"/>
                  <v:shape id="Text Box 13" o:spid="_x0000_s1036" type="#_x0000_t202" style="position:absolute;left:1135;top:8396;width:1695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" fillcolor="#ff9" strokecolor="#f30">
                    <v:fill color2="#fc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br/>
                            <w:t>Eligible to apply to D</w:t>
                          </w:r>
                          <w:r w:rsidR="00FB3A9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HA</w:t>
                          </w: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for </w:t>
                          </w:r>
                          <w:proofErr w:type="gramStart"/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18 month</w:t>
                          </w:r>
                          <w:proofErr w:type="gramEnd"/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Graduate (485) visa</w:t>
                          </w:r>
                        </w:p>
                        <w:p w:rsidR="00BE305F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Eligible to apply to TRA for Step 2 </w:t>
                          </w:r>
                        </w:p>
                      </w:txbxContent>
                    </v:textbox>
                  </v:shape>
                  <v:shape id="Text Box 14" o:spid="_x0000_s1037" type="#_x0000_t202" style="position:absolute;left:8050;top:8396;width:1680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" fillcolor="#ff9" strokecolor="#f30">
                    <v:fill color2="#fc0" rotate="t" focusposition=".5,.5" focussize="" focus="100%" type="gradientRadial"/>
                    <v:textbox>
                      <w:txbxContent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br/>
                            <w:t xml:space="preserve">Met skills assessment requirement for an application for a permanent residency visa </w:t>
                          </w:r>
                        </w:p>
                      </w:txbxContent>
                    </v:textbox>
                  </v:shape>
                  <v:shape id="Text Box 15" o:spid="_x0000_s1038" type="#_x0000_t202" style="position:absolute;left:5725;top:8396;width:1753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" fillcolor="#ff9" strokecolor="#f30">
                    <v:fill color2="#fc0" rotate="t" focusposition=".5,.5" focussize="" focus="100%" type="gradientRadial"/>
                    <v:textbox>
                      <w:txbxContent>
                        <w:p w:rsidR="00BE305F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br/>
                            <w:t xml:space="preserve">Eligible to apply to TRA </w:t>
                          </w:r>
                          <w:r w:rsidR="000B192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for Step 4 of the JRP</w:t>
                          </w:r>
                        </w:p>
                        <w:p w:rsidR="00BE305F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All Step 2 </w:t>
                          </w: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requirements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must be </w:t>
                          </w: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met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6" o:spid="_x0000_s1039" type="#_x0000_t202" style="position:absolute;left:3370;top:8396;width:1800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" fillcolor="#ff9" strokecolor="#f30">
                    <v:fill color2="#fc0" rotate="t" focusposition=".5,.5" focussize="" focus="100%" type="gradientRadial"/>
                    <v:textbox>
                      <w:txbxContent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BE305F" w:rsidRPr="00CE7FC1" w:rsidRDefault="00BE305F" w:rsidP="001C68AC">
                          <w:pP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After 6 months </w: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paid </w:t>
                          </w:r>
                          <w:r w:rsidRPr="00CE7FC1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employment in nominated occupation </w: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eligible to appl</w:t>
                          </w:r>
                          <w:r w:rsidR="000B192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y to TRA for Step 3 </w:t>
                          </w:r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7" o:spid="_x0000_s1040" type="#_x0000_t67" style="position:absolute;left:4195;top:7961;width:1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" fillcolor="#f30">
                    <v:textbox style="layout-flow:vertical-ideographic"/>
                  </v:shape>
                  <v:shape id="AutoShape 18" o:spid="_x0000_s1041" type="#_x0000_t67" style="position:absolute;left:1840;top:7961;width:1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" fillcolor="#f30">
                    <v:textbox style="layout-flow:vertical-ideographic"/>
                  </v:shape>
                  <v:shape id="AutoShape 19" o:spid="_x0000_s1042" type="#_x0000_t67" style="position:absolute;left:8755;top:7961;width:1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" fillcolor="#f30">
                    <v:textbox style="layout-flow:vertical-ideographic"/>
                  </v:shape>
                  <v:shape id="AutoShape 20" o:spid="_x0000_s1043" type="#_x0000_t67" style="position:absolute;left:6355;top:7961;width:1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" fillcolor="#f30">
                    <v:textbox style="layout-flow:vertical-ideographic"/>
                  </v:shape>
                  <v:shape id="Text Box 21" o:spid="_x0000_s1044" type="#_x0000_t202" style="position:absolute;left:1060;top:7601;width:8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" fillcolor="#ffc" strokecolor="white">
                    <v:textbox>
                      <w:txbxContent>
                        <w:p w:rsidR="00BE305F" w:rsidRPr="00CE7FC1" w:rsidRDefault="00BE305F" w:rsidP="001C68AC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512373"/>
                            </w:rPr>
                          </w:pPr>
                          <w:r w:rsidRPr="00CE7FC1">
                            <w:rPr>
                              <w:rFonts w:ascii="Calibri" w:hAnsi="Calibri"/>
                              <w:b/>
                              <w:color w:val="512373"/>
                            </w:rPr>
                            <w:t>--------------------------------------------SUCCESSFUL OUTCOME-----------------------------------------</w:t>
                          </w:r>
                        </w:p>
                      </w:txbxContent>
                    </v:textbox>
                  </v:shape>
                </v:group>
                <v:shape id="AutoShape 22" o:spid="_x0000_s1045" type="#_x0000_t13" style="position:absolute;left:500;top:6201;width:60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" fillcolor="#f30"/>
              </v:group>
            </w:pict>
          </mc:Fallback>
        </mc:AlternateContent>
      </w:r>
    </w:p>
    <w:p w:rsidR="004B4E82" w:rsidRPr="001C68AC" w:rsidRDefault="004B4E82">
      <w:pPr>
        <w:pBdr>
          <w:top w:val="single" w:sz="4" w:space="1" w:color="auto"/>
        </w:pBdr>
        <w:tabs>
          <w:tab w:val="left" w:pos="2520"/>
        </w:tabs>
        <w:rPr>
          <w:rFonts w:ascii="Arial" w:hAnsi="Arial"/>
          <w:b/>
        </w:rPr>
      </w:pPr>
    </w:p>
    <w:p w:rsidR="00F54B36" w:rsidRPr="001C68AC" w:rsidRDefault="00F54B36">
      <w:pPr>
        <w:pBdr>
          <w:top w:val="single" w:sz="4" w:space="1" w:color="auto"/>
        </w:pBdr>
        <w:tabs>
          <w:tab w:val="left" w:pos="2520"/>
        </w:tabs>
        <w:rPr>
          <w:rFonts w:ascii="Arial" w:hAnsi="Arial"/>
          <w:b/>
        </w:rPr>
      </w:pPr>
    </w:p>
    <w:sectPr w:rsidR="00F54B36" w:rsidRPr="001C68AC" w:rsidSect="00E86658">
      <w:type w:val="continuous"/>
      <w:pgSz w:w="11906" w:h="16838"/>
      <w:pgMar w:top="1026" w:right="1134" w:bottom="719" w:left="1134" w:header="36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6E" w:rsidRDefault="00BF156E">
      <w:r>
        <w:separator/>
      </w:r>
    </w:p>
  </w:endnote>
  <w:endnote w:type="continuationSeparator" w:id="0">
    <w:p w:rsidR="00BF156E" w:rsidRDefault="00BF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5F" w:rsidRDefault="00BE305F">
    <w:pPr>
      <w:pStyle w:val="Footer"/>
      <w:rPr>
        <w:rFonts w:ascii="Arial" w:hAnsi="Arial" w:cs="Arial"/>
        <w:sz w:val="20"/>
        <w:szCs w:val="20"/>
      </w:rPr>
    </w:pPr>
  </w:p>
  <w:p w:rsidR="00BE305F" w:rsidRDefault="00BE305F">
    <w:pPr>
      <w:pStyle w:val="Footer"/>
      <w:rPr>
        <w:rFonts w:ascii="Arial" w:hAnsi="Arial" w:cs="Arial"/>
        <w:sz w:val="20"/>
        <w:szCs w:val="20"/>
      </w:rPr>
    </w:pPr>
  </w:p>
  <w:p w:rsidR="00BE305F" w:rsidRDefault="00BE305F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6E" w:rsidRDefault="00BF156E">
      <w:r>
        <w:separator/>
      </w:r>
    </w:p>
  </w:footnote>
  <w:footnote w:type="continuationSeparator" w:id="0">
    <w:p w:rsidR="00BF156E" w:rsidRDefault="00BF1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CF8"/>
    <w:multiLevelType w:val="hybridMultilevel"/>
    <w:tmpl w:val="BB2867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141667"/>
    <w:multiLevelType w:val="multilevel"/>
    <w:tmpl w:val="BB88F5B0"/>
    <w:lvl w:ilvl="0">
      <w:start w:val="1"/>
      <w:numFmt w:val="decimal"/>
      <w:pStyle w:val="StyleDefault115ptBol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pStyle w:val="SWPcriteriaL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7711140"/>
    <w:multiLevelType w:val="hybridMultilevel"/>
    <w:tmpl w:val="077C6B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4521D6"/>
    <w:multiLevelType w:val="hybridMultilevel"/>
    <w:tmpl w:val="2B2229B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10A8E"/>
    <w:multiLevelType w:val="hybridMultilevel"/>
    <w:tmpl w:val="3FF29D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0589E"/>
    <w:multiLevelType w:val="hybridMultilevel"/>
    <w:tmpl w:val="EFF40FBE"/>
    <w:lvl w:ilvl="0" w:tplc="B6962946">
      <w:start w:val="1"/>
      <w:numFmt w:val="bullet"/>
      <w:lvlText w:val=""/>
      <w:lvlJc w:val="left"/>
      <w:pPr>
        <w:tabs>
          <w:tab w:val="num" w:pos="780"/>
        </w:tabs>
        <w:ind w:left="780" w:hanging="72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BD760B8"/>
    <w:multiLevelType w:val="hybridMultilevel"/>
    <w:tmpl w:val="91501C22"/>
    <w:lvl w:ilvl="0" w:tplc="B350A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C2C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D2A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CC1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46B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7EE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E2E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AE5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B09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E590CFC"/>
    <w:multiLevelType w:val="hybridMultilevel"/>
    <w:tmpl w:val="9EE2D406"/>
    <w:lvl w:ilvl="0" w:tplc="05C01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111DE"/>
    <w:multiLevelType w:val="hybridMultilevel"/>
    <w:tmpl w:val="629C7F30"/>
    <w:lvl w:ilvl="0" w:tplc="0D42D930">
      <w:start w:val="1"/>
      <w:numFmt w:val="bullet"/>
      <w:pStyle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A3"/>
    <w:rsid w:val="00000EF2"/>
    <w:rsid w:val="000039A8"/>
    <w:rsid w:val="00007564"/>
    <w:rsid w:val="000324A3"/>
    <w:rsid w:val="00043087"/>
    <w:rsid w:val="000470BC"/>
    <w:rsid w:val="000542F2"/>
    <w:rsid w:val="0005725A"/>
    <w:rsid w:val="00067B13"/>
    <w:rsid w:val="00071F43"/>
    <w:rsid w:val="00080B59"/>
    <w:rsid w:val="000B1923"/>
    <w:rsid w:val="000C129D"/>
    <w:rsid w:val="000D46DA"/>
    <w:rsid w:val="000E410B"/>
    <w:rsid w:val="000F6FF9"/>
    <w:rsid w:val="00105078"/>
    <w:rsid w:val="0010645A"/>
    <w:rsid w:val="00110E25"/>
    <w:rsid w:val="00117CA2"/>
    <w:rsid w:val="001806EE"/>
    <w:rsid w:val="001952C8"/>
    <w:rsid w:val="001A3AEC"/>
    <w:rsid w:val="001B45FF"/>
    <w:rsid w:val="001C68AC"/>
    <w:rsid w:val="001C6E19"/>
    <w:rsid w:val="00220643"/>
    <w:rsid w:val="002533FE"/>
    <w:rsid w:val="002758E2"/>
    <w:rsid w:val="0028528E"/>
    <w:rsid w:val="00292305"/>
    <w:rsid w:val="002B64F9"/>
    <w:rsid w:val="002C4BAB"/>
    <w:rsid w:val="002D44FB"/>
    <w:rsid w:val="00303320"/>
    <w:rsid w:val="0030770C"/>
    <w:rsid w:val="003125A7"/>
    <w:rsid w:val="00321EC3"/>
    <w:rsid w:val="00325A0D"/>
    <w:rsid w:val="00341516"/>
    <w:rsid w:val="00353452"/>
    <w:rsid w:val="0038640E"/>
    <w:rsid w:val="003A3AFC"/>
    <w:rsid w:val="003B3BDF"/>
    <w:rsid w:val="003D5622"/>
    <w:rsid w:val="003E2118"/>
    <w:rsid w:val="00402C38"/>
    <w:rsid w:val="00405E0D"/>
    <w:rsid w:val="00422855"/>
    <w:rsid w:val="004617D3"/>
    <w:rsid w:val="004738F9"/>
    <w:rsid w:val="00494E10"/>
    <w:rsid w:val="004972E0"/>
    <w:rsid w:val="004A43A8"/>
    <w:rsid w:val="004B1CAB"/>
    <w:rsid w:val="004B4E82"/>
    <w:rsid w:val="004B72D8"/>
    <w:rsid w:val="004C14D2"/>
    <w:rsid w:val="004E7E74"/>
    <w:rsid w:val="004F53D6"/>
    <w:rsid w:val="0050033D"/>
    <w:rsid w:val="00546AD6"/>
    <w:rsid w:val="00570F98"/>
    <w:rsid w:val="00574189"/>
    <w:rsid w:val="005742D2"/>
    <w:rsid w:val="005A7527"/>
    <w:rsid w:val="005B1A43"/>
    <w:rsid w:val="005C3BAF"/>
    <w:rsid w:val="005C3E3A"/>
    <w:rsid w:val="005C4529"/>
    <w:rsid w:val="005C6CA0"/>
    <w:rsid w:val="005F081C"/>
    <w:rsid w:val="005F17F7"/>
    <w:rsid w:val="00611269"/>
    <w:rsid w:val="00611B86"/>
    <w:rsid w:val="0064751F"/>
    <w:rsid w:val="00662AFD"/>
    <w:rsid w:val="00680396"/>
    <w:rsid w:val="006A1EB2"/>
    <w:rsid w:val="006C660B"/>
    <w:rsid w:val="006D37AC"/>
    <w:rsid w:val="00703E12"/>
    <w:rsid w:val="0070530D"/>
    <w:rsid w:val="00732BE4"/>
    <w:rsid w:val="007353BA"/>
    <w:rsid w:val="00757670"/>
    <w:rsid w:val="00774E1A"/>
    <w:rsid w:val="00775268"/>
    <w:rsid w:val="00775C9F"/>
    <w:rsid w:val="007B376D"/>
    <w:rsid w:val="007C0E71"/>
    <w:rsid w:val="007F309B"/>
    <w:rsid w:val="007F4E58"/>
    <w:rsid w:val="007F5AFD"/>
    <w:rsid w:val="00807C73"/>
    <w:rsid w:val="00823B1F"/>
    <w:rsid w:val="00827FF8"/>
    <w:rsid w:val="00843E43"/>
    <w:rsid w:val="008871B1"/>
    <w:rsid w:val="008A7143"/>
    <w:rsid w:val="008B63A2"/>
    <w:rsid w:val="008C4F30"/>
    <w:rsid w:val="008C62DB"/>
    <w:rsid w:val="008D45C5"/>
    <w:rsid w:val="008D725C"/>
    <w:rsid w:val="008E78B4"/>
    <w:rsid w:val="008F056F"/>
    <w:rsid w:val="008F1270"/>
    <w:rsid w:val="00936D6A"/>
    <w:rsid w:val="00963000"/>
    <w:rsid w:val="00980FF7"/>
    <w:rsid w:val="00994DA6"/>
    <w:rsid w:val="009A0C00"/>
    <w:rsid w:val="009A29B1"/>
    <w:rsid w:val="009A3F4B"/>
    <w:rsid w:val="009C42B6"/>
    <w:rsid w:val="00A038EA"/>
    <w:rsid w:val="00A132B4"/>
    <w:rsid w:val="00A14603"/>
    <w:rsid w:val="00A368F0"/>
    <w:rsid w:val="00A84E84"/>
    <w:rsid w:val="00AA6205"/>
    <w:rsid w:val="00AA6993"/>
    <w:rsid w:val="00AC44F3"/>
    <w:rsid w:val="00AC7448"/>
    <w:rsid w:val="00AE480B"/>
    <w:rsid w:val="00AE5C4B"/>
    <w:rsid w:val="00B04812"/>
    <w:rsid w:val="00B06FC1"/>
    <w:rsid w:val="00B1269A"/>
    <w:rsid w:val="00B15E10"/>
    <w:rsid w:val="00B2778B"/>
    <w:rsid w:val="00B34EB7"/>
    <w:rsid w:val="00B35980"/>
    <w:rsid w:val="00B431E9"/>
    <w:rsid w:val="00B463F7"/>
    <w:rsid w:val="00B655AE"/>
    <w:rsid w:val="00B96AFB"/>
    <w:rsid w:val="00BA143C"/>
    <w:rsid w:val="00BC6269"/>
    <w:rsid w:val="00BE305F"/>
    <w:rsid w:val="00BF156E"/>
    <w:rsid w:val="00BF456D"/>
    <w:rsid w:val="00C10A94"/>
    <w:rsid w:val="00C2660A"/>
    <w:rsid w:val="00C562DF"/>
    <w:rsid w:val="00C77063"/>
    <w:rsid w:val="00C81B8E"/>
    <w:rsid w:val="00CB1129"/>
    <w:rsid w:val="00D135A6"/>
    <w:rsid w:val="00D221C6"/>
    <w:rsid w:val="00D26FFA"/>
    <w:rsid w:val="00D512BC"/>
    <w:rsid w:val="00D56175"/>
    <w:rsid w:val="00D75358"/>
    <w:rsid w:val="00D7761A"/>
    <w:rsid w:val="00D82B03"/>
    <w:rsid w:val="00D8599D"/>
    <w:rsid w:val="00DA03A9"/>
    <w:rsid w:val="00DA3E4C"/>
    <w:rsid w:val="00DB0F6A"/>
    <w:rsid w:val="00DB4149"/>
    <w:rsid w:val="00DC1681"/>
    <w:rsid w:val="00DC3C5F"/>
    <w:rsid w:val="00DD29C8"/>
    <w:rsid w:val="00DE0DC3"/>
    <w:rsid w:val="00DE5682"/>
    <w:rsid w:val="00E113F7"/>
    <w:rsid w:val="00E24658"/>
    <w:rsid w:val="00E77E75"/>
    <w:rsid w:val="00E851F9"/>
    <w:rsid w:val="00E86658"/>
    <w:rsid w:val="00E97376"/>
    <w:rsid w:val="00EC689B"/>
    <w:rsid w:val="00ED1CF0"/>
    <w:rsid w:val="00EE231C"/>
    <w:rsid w:val="00EE2AAD"/>
    <w:rsid w:val="00F16178"/>
    <w:rsid w:val="00F34EA3"/>
    <w:rsid w:val="00F54B36"/>
    <w:rsid w:val="00F80777"/>
    <w:rsid w:val="00FB3A98"/>
    <w:rsid w:val="00FB4347"/>
    <w:rsid w:val="00FF0947"/>
    <w:rsid w:val="00F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880E3F5-4903-4020-9FB0-AE825452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268"/>
    <w:rPr>
      <w:sz w:val="24"/>
      <w:szCs w:val="24"/>
    </w:rPr>
  </w:style>
  <w:style w:type="paragraph" w:styleId="Heading1">
    <w:name w:val="heading 1"/>
    <w:basedOn w:val="Normal"/>
    <w:next w:val="Normal"/>
    <w:qFormat/>
    <w:rsid w:val="007752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qFormat/>
    <w:rsid w:val="0050033D"/>
    <w:pPr>
      <w:outlineLvl w:val="3"/>
    </w:pPr>
    <w:rPr>
      <w:color w:val="333333"/>
      <w:sz w:val="31"/>
      <w:szCs w:val="31"/>
    </w:rPr>
  </w:style>
  <w:style w:type="paragraph" w:styleId="Heading5">
    <w:name w:val="heading 5"/>
    <w:basedOn w:val="Normal"/>
    <w:qFormat/>
    <w:rsid w:val="0050033D"/>
    <w:pPr>
      <w:outlineLvl w:val="4"/>
    </w:pPr>
    <w:rPr>
      <w:color w:val="333333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Default115ptBold1">
    <w:name w:val="Style Default + 11.5 pt Bold1"/>
    <w:basedOn w:val="Normal"/>
    <w:autoRedefine/>
    <w:rsid w:val="008D725C"/>
    <w:pPr>
      <w:numPr>
        <w:numId w:val="7"/>
      </w:numPr>
      <w:autoSpaceDE w:val="0"/>
      <w:autoSpaceDN w:val="0"/>
      <w:adjustRightInd w:val="0"/>
    </w:pPr>
    <w:rPr>
      <w:b/>
      <w:bCs/>
      <w:color w:val="000000"/>
    </w:rPr>
  </w:style>
  <w:style w:type="paragraph" w:customStyle="1" w:styleId="SWPcriteriaL3">
    <w:name w:val="SWP criteria L3"/>
    <w:basedOn w:val="Normal"/>
    <w:autoRedefine/>
    <w:rsid w:val="008D725C"/>
    <w:pPr>
      <w:numPr>
        <w:ilvl w:val="2"/>
        <w:numId w:val="7"/>
      </w:numPr>
      <w:autoSpaceDE w:val="0"/>
      <w:autoSpaceDN w:val="0"/>
      <w:adjustRightInd w:val="0"/>
    </w:pPr>
    <w:rPr>
      <w:color w:val="000000"/>
      <w:sz w:val="22"/>
      <w:szCs w:val="23"/>
    </w:rPr>
  </w:style>
  <w:style w:type="paragraph" w:customStyle="1" w:styleId="StyleCalibri10ptBoldCenteredLinespacingMultiple12li">
    <w:name w:val="Style Calibri 10 pt Bold Centered Line spacing:  Multiple 1.2 li"/>
    <w:basedOn w:val="Normal"/>
    <w:rsid w:val="00D512BC"/>
    <w:pPr>
      <w:jc w:val="center"/>
    </w:pPr>
    <w:rPr>
      <w:rFonts w:ascii="Calibri" w:hAnsi="Calibri"/>
      <w:bCs/>
      <w:sz w:val="20"/>
      <w:szCs w:val="20"/>
    </w:rPr>
  </w:style>
  <w:style w:type="paragraph" w:styleId="Footer">
    <w:name w:val="footer"/>
    <w:basedOn w:val="Normal"/>
    <w:rsid w:val="00775268"/>
    <w:pPr>
      <w:tabs>
        <w:tab w:val="center" w:pos="4153"/>
        <w:tab w:val="right" w:pos="8306"/>
      </w:tabs>
    </w:pPr>
  </w:style>
  <w:style w:type="paragraph" w:customStyle="1" w:styleId="StyleHeading114pt">
    <w:name w:val="Style Heading 1 + 14 pt"/>
    <w:basedOn w:val="Heading1"/>
    <w:rsid w:val="00775268"/>
    <w:rPr>
      <w:sz w:val="24"/>
    </w:rPr>
  </w:style>
  <w:style w:type="character" w:customStyle="1" w:styleId="StyleArial">
    <w:name w:val="Style Arial"/>
    <w:rsid w:val="00775268"/>
    <w:rPr>
      <w:rFonts w:ascii="Arial" w:hAnsi="Arial"/>
      <w:sz w:val="22"/>
    </w:rPr>
  </w:style>
  <w:style w:type="paragraph" w:styleId="Header">
    <w:name w:val="header"/>
    <w:basedOn w:val="Normal"/>
    <w:rsid w:val="00570F98"/>
    <w:pPr>
      <w:tabs>
        <w:tab w:val="center" w:pos="4153"/>
        <w:tab w:val="right" w:pos="8306"/>
      </w:tabs>
    </w:pPr>
  </w:style>
  <w:style w:type="character" w:styleId="Hyperlink">
    <w:name w:val="Hyperlink"/>
    <w:rsid w:val="0050033D"/>
    <w:rPr>
      <w:color w:val="3344DD"/>
      <w:u w:val="single"/>
    </w:rPr>
  </w:style>
  <w:style w:type="paragraph" w:styleId="NormalWeb">
    <w:name w:val="Normal (Web)"/>
    <w:basedOn w:val="Normal"/>
    <w:rsid w:val="0050033D"/>
    <w:pPr>
      <w:spacing w:after="240" w:line="312" w:lineRule="atLeast"/>
    </w:pPr>
    <w:rPr>
      <w:color w:val="000000"/>
    </w:rPr>
  </w:style>
  <w:style w:type="character" w:styleId="Emphasis">
    <w:name w:val="Emphasis"/>
    <w:qFormat/>
    <w:rsid w:val="0050033D"/>
    <w:rPr>
      <w:i/>
      <w:iCs/>
    </w:rPr>
  </w:style>
  <w:style w:type="character" w:styleId="FollowedHyperlink">
    <w:name w:val="FollowedHyperlink"/>
    <w:rsid w:val="00574189"/>
    <w:rPr>
      <w:color w:val="800080"/>
      <w:u w:val="single"/>
    </w:rPr>
  </w:style>
  <w:style w:type="paragraph" w:styleId="BalloonText">
    <w:name w:val="Balloon Text"/>
    <w:basedOn w:val="Normal"/>
    <w:semiHidden/>
    <w:rsid w:val="0057418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E78B4"/>
    <w:rPr>
      <w:sz w:val="16"/>
      <w:szCs w:val="16"/>
    </w:rPr>
  </w:style>
  <w:style w:type="paragraph" w:styleId="CommentText">
    <w:name w:val="annotation text"/>
    <w:basedOn w:val="Normal"/>
    <w:semiHidden/>
    <w:rsid w:val="008E78B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78B4"/>
    <w:rPr>
      <w:b/>
      <w:bCs/>
    </w:rPr>
  </w:style>
  <w:style w:type="paragraph" w:styleId="ListParagraph">
    <w:name w:val="List Paragraph"/>
    <w:basedOn w:val="Normal"/>
    <w:uiPriority w:val="34"/>
    <w:qFormat/>
    <w:rsid w:val="000F6FF9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Bullet">
    <w:name w:val="Bullet"/>
    <w:basedOn w:val="ListParagraph"/>
    <w:qFormat/>
    <w:rsid w:val="001806EE"/>
    <w:pPr>
      <w:numPr>
        <w:numId w:val="12"/>
      </w:numPr>
      <w:spacing w:after="120" w:line="252" w:lineRule="auto"/>
      <w:contextualSpacing w:val="0"/>
    </w:pPr>
    <w:rPr>
      <w:rFonts w:ascii="Cambria" w:hAnsi="Cambria"/>
      <w:sz w:val="24"/>
      <w:lang w:val="en-AU" w:bidi="ar-SA"/>
    </w:rPr>
  </w:style>
  <w:style w:type="paragraph" w:customStyle="1" w:styleId="Default">
    <w:name w:val="Default"/>
    <w:rsid w:val="00823B1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99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rpenquiries@education.gov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rpenquiries@education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13438C9C.dotm</Template>
  <TotalTime>0</TotalTime>
  <Pages>2</Pages>
  <Words>474</Words>
  <Characters>2739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DEWR</Company>
  <LinksUpToDate>false</LinksUpToDate>
  <CharactersWithSpaces>3207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mailto:jrpenquiries@education.gov.au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Fitt</dc:creator>
  <cp:keywords/>
  <cp:lastModifiedBy>JEANES,Bec</cp:lastModifiedBy>
  <cp:revision>2</cp:revision>
  <cp:lastPrinted>2015-08-18T06:00:00Z</cp:lastPrinted>
  <dcterms:created xsi:type="dcterms:W3CDTF">2018-11-29T22:55:00Z</dcterms:created>
  <dcterms:modified xsi:type="dcterms:W3CDTF">2018-11-29T22:55:00Z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</Properties>
</file>