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74E92" w14:textId="77777777" w:rsidR="000D5A2A" w:rsidRPr="00770A82" w:rsidRDefault="000D5A2A" w:rsidP="00770A82">
      <w:pPr>
        <w:spacing w:line="240" w:lineRule="auto"/>
      </w:pPr>
    </w:p>
    <w:p w14:paraId="759E0C28" w14:textId="77777777" w:rsidR="00782380" w:rsidRPr="00770A82" w:rsidRDefault="000D5A2A" w:rsidP="00770A82">
      <w:pPr>
        <w:spacing w:line="240" w:lineRule="auto"/>
      </w:pPr>
      <w:r w:rsidRPr="00770A82">
        <w:rPr>
          <w:noProof/>
          <w:lang w:eastAsia="en-AU"/>
        </w:rPr>
        <w:drawing>
          <wp:inline distT="0" distB="0" distL="0" distR="0" wp14:anchorId="590B48A3" wp14:editId="20EE835D">
            <wp:extent cx="5489208" cy="12001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1473" cy="1205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5418F" w14:textId="77777777" w:rsidR="00782380" w:rsidRPr="00770A82" w:rsidRDefault="00782380" w:rsidP="00770A82">
      <w:pPr>
        <w:spacing w:line="240" w:lineRule="auto"/>
      </w:pPr>
    </w:p>
    <w:p w14:paraId="3AF0DB7F" w14:textId="77777777" w:rsidR="00782380" w:rsidRPr="00770A82" w:rsidRDefault="00782380" w:rsidP="00770A82">
      <w:pPr>
        <w:spacing w:line="240" w:lineRule="auto"/>
      </w:pPr>
    </w:p>
    <w:p w14:paraId="45217B17" w14:textId="77777777" w:rsidR="00782380" w:rsidRPr="00770A82" w:rsidRDefault="00782380" w:rsidP="00770A82">
      <w:pPr>
        <w:spacing w:line="240" w:lineRule="auto"/>
      </w:pPr>
    </w:p>
    <w:p w14:paraId="307C0709" w14:textId="77777777" w:rsidR="00782380" w:rsidRPr="00770A82" w:rsidRDefault="00782380" w:rsidP="00770A82">
      <w:pPr>
        <w:spacing w:line="240" w:lineRule="auto"/>
      </w:pPr>
    </w:p>
    <w:p w14:paraId="2126AA68" w14:textId="77777777" w:rsidR="00782380" w:rsidRPr="00770A82" w:rsidRDefault="00782380" w:rsidP="00770A82">
      <w:pPr>
        <w:spacing w:line="240" w:lineRule="auto"/>
      </w:pPr>
    </w:p>
    <w:p w14:paraId="63640BDB" w14:textId="77777777" w:rsidR="00782380" w:rsidRPr="00770A82" w:rsidRDefault="00782380" w:rsidP="00770A82">
      <w:pPr>
        <w:spacing w:line="240" w:lineRule="auto"/>
      </w:pPr>
    </w:p>
    <w:p w14:paraId="1027B39E" w14:textId="77777777" w:rsidR="00782380" w:rsidRPr="00770A82" w:rsidRDefault="00782380" w:rsidP="00770A82">
      <w:pPr>
        <w:spacing w:line="240" w:lineRule="auto"/>
      </w:pPr>
    </w:p>
    <w:p w14:paraId="20210140" w14:textId="71144E70" w:rsidR="00514636" w:rsidRDefault="000D5A2A" w:rsidP="00770A82">
      <w:pPr>
        <w:spacing w:after="160" w:line="240" w:lineRule="auto"/>
        <w:jc w:val="center"/>
        <w:rPr>
          <w:b/>
          <w:smallCaps/>
          <w:color w:val="244061" w:themeColor="accent1" w:themeShade="80"/>
          <w:sz w:val="96"/>
          <w:szCs w:val="56"/>
        </w:rPr>
      </w:pPr>
      <w:r w:rsidRPr="00770A82">
        <w:rPr>
          <w:b/>
          <w:smallCaps/>
          <w:color w:val="244061" w:themeColor="accent1" w:themeShade="80"/>
          <w:sz w:val="96"/>
          <w:szCs w:val="56"/>
        </w:rPr>
        <w:t>a</w:t>
      </w:r>
      <w:r w:rsidR="00782380" w:rsidRPr="00770A82">
        <w:rPr>
          <w:b/>
          <w:smallCaps/>
          <w:color w:val="244061" w:themeColor="accent1" w:themeShade="80"/>
          <w:sz w:val="96"/>
          <w:szCs w:val="56"/>
        </w:rPr>
        <w:t xml:space="preserve">pplicant </w:t>
      </w:r>
      <w:r w:rsidR="00514636">
        <w:rPr>
          <w:b/>
          <w:smallCaps/>
          <w:color w:val="244061" w:themeColor="accent1" w:themeShade="80"/>
          <w:sz w:val="96"/>
          <w:szCs w:val="56"/>
        </w:rPr>
        <w:t xml:space="preserve">payment </w:t>
      </w:r>
    </w:p>
    <w:p w14:paraId="5E226CD1" w14:textId="1802025A" w:rsidR="00A63557" w:rsidRPr="00770A82" w:rsidRDefault="00514636" w:rsidP="00770A82">
      <w:pPr>
        <w:spacing w:after="160" w:line="240" w:lineRule="auto"/>
        <w:jc w:val="center"/>
        <w:rPr>
          <w:b/>
          <w:smallCaps/>
          <w:color w:val="244061" w:themeColor="accent1" w:themeShade="80"/>
          <w:sz w:val="96"/>
          <w:szCs w:val="56"/>
        </w:rPr>
      </w:pPr>
      <w:r>
        <w:rPr>
          <w:b/>
          <w:smallCaps/>
          <w:color w:val="244061" w:themeColor="accent1" w:themeShade="80"/>
          <w:sz w:val="96"/>
          <w:szCs w:val="56"/>
        </w:rPr>
        <w:t xml:space="preserve">user </w:t>
      </w:r>
      <w:r w:rsidR="000D5A2A" w:rsidRPr="00770A82">
        <w:rPr>
          <w:b/>
          <w:smallCaps/>
          <w:color w:val="244061" w:themeColor="accent1" w:themeShade="80"/>
          <w:sz w:val="96"/>
          <w:szCs w:val="56"/>
        </w:rPr>
        <w:t>g</w:t>
      </w:r>
      <w:r w:rsidR="00782380" w:rsidRPr="00770A82">
        <w:rPr>
          <w:b/>
          <w:smallCaps/>
          <w:color w:val="244061" w:themeColor="accent1" w:themeShade="80"/>
          <w:sz w:val="96"/>
          <w:szCs w:val="56"/>
        </w:rPr>
        <w:t>uide</w:t>
      </w:r>
    </w:p>
    <w:p w14:paraId="69B58582" w14:textId="77777777" w:rsidR="00782380" w:rsidRPr="00770A82" w:rsidRDefault="00782380" w:rsidP="00770A82">
      <w:pPr>
        <w:spacing w:line="240" w:lineRule="auto"/>
        <w:jc w:val="center"/>
        <w:rPr>
          <w:sz w:val="44"/>
          <w:szCs w:val="44"/>
        </w:rPr>
      </w:pPr>
    </w:p>
    <w:p w14:paraId="73CFC888" w14:textId="77777777" w:rsidR="00782380" w:rsidRPr="00770A82" w:rsidRDefault="00782380" w:rsidP="00770A82">
      <w:pPr>
        <w:spacing w:line="240" w:lineRule="auto"/>
        <w:jc w:val="center"/>
        <w:rPr>
          <w:sz w:val="44"/>
          <w:szCs w:val="44"/>
        </w:rPr>
      </w:pPr>
    </w:p>
    <w:p w14:paraId="054CF05D" w14:textId="77777777" w:rsidR="00782380" w:rsidRPr="00770A82" w:rsidRDefault="00782380" w:rsidP="00770A82">
      <w:pPr>
        <w:spacing w:line="240" w:lineRule="auto"/>
        <w:jc w:val="center"/>
        <w:rPr>
          <w:sz w:val="44"/>
          <w:szCs w:val="44"/>
        </w:rPr>
      </w:pPr>
    </w:p>
    <w:p w14:paraId="73ADC313" w14:textId="77777777" w:rsidR="00782380" w:rsidRPr="00770A82" w:rsidRDefault="00782380" w:rsidP="00770A82">
      <w:pPr>
        <w:spacing w:line="240" w:lineRule="auto"/>
        <w:jc w:val="center"/>
        <w:rPr>
          <w:sz w:val="44"/>
          <w:szCs w:val="44"/>
        </w:rPr>
      </w:pPr>
    </w:p>
    <w:p w14:paraId="6C219EF2" w14:textId="77777777" w:rsidR="00C64501" w:rsidRDefault="00C64501">
      <w:pPr>
        <w:rPr>
          <w:sz w:val="44"/>
          <w:szCs w:val="44"/>
        </w:rPr>
        <w:sectPr w:rsidR="00C64501" w:rsidSect="00C64501">
          <w:footerReference w:type="default" r:id="rId9"/>
          <w:headerReference w:type="first" r:id="rId10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14:paraId="60DB8B3F" w14:textId="77777777" w:rsidR="00770A82" w:rsidRDefault="00770A82">
      <w:pPr>
        <w:rPr>
          <w:sz w:val="44"/>
          <w:szCs w:val="4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15593965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79C7ED" w14:textId="77777777" w:rsidR="00162C2F" w:rsidRPr="00770A82" w:rsidRDefault="000D5A2A" w:rsidP="00770A82">
          <w:pPr>
            <w:pStyle w:val="TOCHeading"/>
            <w:spacing w:after="240" w:line="240" w:lineRule="auto"/>
            <w:jc w:val="center"/>
            <w:rPr>
              <w:b/>
              <w:lang w:val="en-AU"/>
            </w:rPr>
          </w:pPr>
          <w:r w:rsidRPr="00770A82">
            <w:rPr>
              <w:b/>
              <w:lang w:val="en-AU"/>
            </w:rPr>
            <w:t xml:space="preserve">Table of </w:t>
          </w:r>
          <w:r w:rsidR="00162C2F" w:rsidRPr="00770A82">
            <w:rPr>
              <w:b/>
              <w:lang w:val="en-AU"/>
            </w:rPr>
            <w:t>Contents</w:t>
          </w:r>
        </w:p>
        <w:p w14:paraId="17F7B959" w14:textId="24FF48F1" w:rsidR="00DA1F76" w:rsidRDefault="00162C2F">
          <w:pPr>
            <w:pStyle w:val="TOC1"/>
            <w:rPr>
              <w:rFonts w:eastAsiaTheme="minorEastAsia"/>
              <w:noProof/>
              <w:lang w:eastAsia="en-AU"/>
            </w:rPr>
          </w:pPr>
          <w:r w:rsidRPr="00770A82">
            <w:rPr>
              <w:b/>
              <w:bCs/>
            </w:rPr>
            <w:fldChar w:fldCharType="begin"/>
          </w:r>
          <w:r w:rsidRPr="00770A82">
            <w:rPr>
              <w:b/>
              <w:bCs/>
            </w:rPr>
            <w:instrText xml:space="preserve"> TOC \o "1-3" \h \z \u </w:instrText>
          </w:r>
          <w:r w:rsidRPr="00770A82">
            <w:rPr>
              <w:b/>
              <w:bCs/>
            </w:rPr>
            <w:fldChar w:fldCharType="separate"/>
          </w:r>
          <w:hyperlink w:anchor="_Toc1685961" w:history="1">
            <w:r w:rsidR="00DA1F76" w:rsidRPr="00DB7216">
              <w:rPr>
                <w:rStyle w:val="Hyperlink"/>
                <w:b/>
                <w:noProof/>
              </w:rPr>
              <w:t>Introduction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_Toc1685961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2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158E548A" w14:textId="18E9164F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2" w:history="1">
            <w:r w:rsidR="00DA1F76" w:rsidRPr="00DB7216">
              <w:rPr>
                <w:rStyle w:val="Hyperlink"/>
                <w:b/>
                <w:noProof/>
              </w:rPr>
              <w:t>Selecting a TRA-Approved RTO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_Toc1685962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2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104DF75F" w14:textId="28A83644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3" w:history="1">
            <w:r w:rsidR="00DA1F76" w:rsidRPr="00DB7216">
              <w:rPr>
                <w:rStyle w:val="Hyperlink"/>
                <w:b/>
                <w:noProof/>
              </w:rPr>
              <w:t>Registering an account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_Toc1685963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2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1A17A4B2" w14:textId="43A4D167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4" w:history="1">
            <w:r w:rsidR="00DA1F76" w:rsidRPr="00DB7216">
              <w:rPr>
                <w:rStyle w:val="Hyperlink"/>
                <w:b/>
                <w:noProof/>
              </w:rPr>
              <w:t>Making a payment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_Toc1685964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4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18160873" w14:textId="5F08493F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5" w:history="1">
            <w:r w:rsidR="00DA1F76" w:rsidRPr="00DB7216">
              <w:rPr>
                <w:rStyle w:val="Hyperlink"/>
                <w:b/>
                <w:noProof/>
              </w:rPr>
              <w:t>Reprinting a payment receipt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_Toc1685965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7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204ED7B4" w14:textId="73398906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6" w:history="1">
            <w:r w:rsidR="00DA1F76" w:rsidRPr="00DB7216">
              <w:rPr>
                <w:rStyle w:val="Hyperlink"/>
                <w:b/>
                <w:noProof/>
              </w:rPr>
              <w:t>Updating details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_Toc1685966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7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0BB5E983" w14:textId="286702BB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7" w:history="1">
            <w:r w:rsidR="00DA1F76" w:rsidRPr="00DB7216">
              <w:rPr>
                <w:rStyle w:val="Hyperlink"/>
                <w:b/>
                <w:noProof/>
              </w:rPr>
              <w:t>Refunds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_Toc1685967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8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5CCC0740" w14:textId="4DA33C2A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8" w:history="1">
            <w:r w:rsidR="00DA1F76" w:rsidRPr="00DB7216">
              <w:rPr>
                <w:rStyle w:val="Hyperlink"/>
                <w:rFonts w:cstheme="minorHAnsi"/>
                <w:b/>
                <w:noProof/>
              </w:rPr>
              <w:t>Password resets and locked accounts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_Toc1685968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8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1A3F1917" w14:textId="03961DB1" w:rsidR="00DA1F76" w:rsidRDefault="00A01D1B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1685969" w:history="1">
            <w:r w:rsidR="00DA1F76" w:rsidRPr="00DB7216">
              <w:rPr>
                <w:rStyle w:val="Hyperlink"/>
                <w:b/>
                <w:noProof/>
              </w:rPr>
              <w:t>Enquiries</w:t>
            </w:r>
            <w:r w:rsidR="00DA1F76">
              <w:rPr>
                <w:noProof/>
                <w:webHidden/>
              </w:rPr>
              <w:tab/>
            </w:r>
            <w:r w:rsidR="00DA1F76">
              <w:rPr>
                <w:noProof/>
                <w:webHidden/>
              </w:rPr>
              <w:fldChar w:fldCharType="begin"/>
            </w:r>
            <w:r w:rsidR="00DA1F76">
              <w:rPr>
                <w:noProof/>
                <w:webHidden/>
              </w:rPr>
              <w:instrText xml:space="preserve"> PAGEREF _Toc1685969 \h </w:instrText>
            </w:r>
            <w:r w:rsidR="00DA1F76">
              <w:rPr>
                <w:noProof/>
                <w:webHidden/>
              </w:rPr>
            </w:r>
            <w:r w:rsidR="00DA1F76">
              <w:rPr>
                <w:noProof/>
                <w:webHidden/>
              </w:rPr>
              <w:fldChar w:fldCharType="separate"/>
            </w:r>
            <w:r w:rsidR="00514636">
              <w:rPr>
                <w:noProof/>
                <w:webHidden/>
              </w:rPr>
              <w:t>9</w:t>
            </w:r>
            <w:r w:rsidR="00DA1F76">
              <w:rPr>
                <w:noProof/>
                <w:webHidden/>
              </w:rPr>
              <w:fldChar w:fldCharType="end"/>
            </w:r>
          </w:hyperlink>
        </w:p>
        <w:p w14:paraId="01B23DFB" w14:textId="77777777" w:rsidR="00162C2F" w:rsidRPr="00770A82" w:rsidRDefault="00162C2F" w:rsidP="00C64501">
          <w:pPr>
            <w:spacing w:after="120" w:line="240" w:lineRule="auto"/>
          </w:pPr>
          <w:r w:rsidRPr="00770A82">
            <w:rPr>
              <w:b/>
              <w:bCs/>
            </w:rPr>
            <w:fldChar w:fldCharType="end"/>
          </w:r>
        </w:p>
      </w:sdtContent>
    </w:sdt>
    <w:p w14:paraId="2E00899F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65AC5E85" w14:textId="77777777" w:rsidR="00162C2F" w:rsidRPr="00770A82" w:rsidRDefault="00162C2F" w:rsidP="00770A82">
      <w:pPr>
        <w:spacing w:line="240" w:lineRule="auto"/>
        <w:rPr>
          <w:sz w:val="44"/>
          <w:szCs w:val="44"/>
        </w:rPr>
      </w:pPr>
    </w:p>
    <w:p w14:paraId="20B30948" w14:textId="77777777" w:rsidR="00162C2F" w:rsidRPr="00770A82" w:rsidRDefault="00162C2F" w:rsidP="00770A82">
      <w:pPr>
        <w:spacing w:line="240" w:lineRule="auto"/>
        <w:rPr>
          <w:sz w:val="44"/>
          <w:szCs w:val="44"/>
        </w:rPr>
      </w:pPr>
    </w:p>
    <w:p w14:paraId="0F77D764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038ECEB4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189C8BC9" w14:textId="77777777" w:rsidR="00162C2F" w:rsidRPr="00770A82" w:rsidRDefault="00162C2F" w:rsidP="00770A82">
      <w:pPr>
        <w:spacing w:line="240" w:lineRule="auto"/>
        <w:rPr>
          <w:sz w:val="44"/>
          <w:szCs w:val="44"/>
        </w:rPr>
      </w:pPr>
    </w:p>
    <w:p w14:paraId="48AB60EE" w14:textId="77777777" w:rsidR="00162C2F" w:rsidRPr="00770A82" w:rsidRDefault="00162C2F" w:rsidP="00770A82">
      <w:pPr>
        <w:spacing w:line="240" w:lineRule="auto"/>
        <w:rPr>
          <w:sz w:val="44"/>
          <w:szCs w:val="44"/>
        </w:rPr>
      </w:pPr>
    </w:p>
    <w:p w14:paraId="71B26C2A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64EC8210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604694EC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0ECC1E45" w14:textId="77777777" w:rsidR="00CE1776" w:rsidRPr="00770A82" w:rsidRDefault="00CE1776" w:rsidP="00770A82">
      <w:pPr>
        <w:spacing w:line="240" w:lineRule="auto"/>
        <w:rPr>
          <w:sz w:val="44"/>
          <w:szCs w:val="44"/>
        </w:rPr>
      </w:pPr>
    </w:p>
    <w:p w14:paraId="47B1EC32" w14:textId="77777777" w:rsidR="00CE1776" w:rsidRPr="00770A82" w:rsidRDefault="00CE1776" w:rsidP="00770A82">
      <w:pPr>
        <w:pStyle w:val="Heading1"/>
        <w:spacing w:after="240" w:line="240" w:lineRule="auto"/>
        <w:rPr>
          <w:b/>
        </w:rPr>
      </w:pPr>
      <w:bookmarkStart w:id="0" w:name="_Toc1685961"/>
      <w:r w:rsidRPr="00770A82">
        <w:rPr>
          <w:b/>
        </w:rPr>
        <w:lastRenderedPageBreak/>
        <w:t>Introduction</w:t>
      </w:r>
      <w:bookmarkEnd w:id="0"/>
    </w:p>
    <w:p w14:paraId="0FBF1DAC" w14:textId="4D9F45E4" w:rsidR="00AB3F02" w:rsidRPr="00770A82" w:rsidRDefault="00CE1776" w:rsidP="00770A82">
      <w:pPr>
        <w:spacing w:after="120" w:line="240" w:lineRule="auto"/>
      </w:pPr>
      <w:r w:rsidRPr="00770A82">
        <w:t xml:space="preserve">This user guide outlines the steps to follow when </w:t>
      </w:r>
      <w:r w:rsidR="002446F7" w:rsidRPr="00770A82">
        <w:t xml:space="preserve">applying for a </w:t>
      </w:r>
      <w:r w:rsidR="00BA056F" w:rsidRPr="00770A82">
        <w:t xml:space="preserve">Trades Recognition Australia (TRA) </w:t>
      </w:r>
      <w:r w:rsidR="002446F7" w:rsidRPr="00770A82">
        <w:t>skills assessment</w:t>
      </w:r>
      <w:r w:rsidRPr="00770A82">
        <w:t xml:space="preserve"> </w:t>
      </w:r>
      <w:r w:rsidR="006B78CC">
        <w:t xml:space="preserve">for </w:t>
      </w:r>
      <w:r w:rsidRPr="00770A82">
        <w:t xml:space="preserve">the </w:t>
      </w:r>
      <w:r w:rsidR="00666A11" w:rsidRPr="00770A82">
        <w:t>TSS</w:t>
      </w:r>
      <w:r w:rsidR="007F6780">
        <w:t xml:space="preserve"> Skills Assessment Program (TSS</w:t>
      </w:r>
      <w:r w:rsidR="006B78CC">
        <w:t xml:space="preserve"> Program</w:t>
      </w:r>
      <w:r w:rsidR="007F6780">
        <w:t xml:space="preserve">), </w:t>
      </w:r>
      <w:r w:rsidRPr="00770A82">
        <w:t xml:space="preserve">Offshore Skills Assessment Program (OSAP), and </w:t>
      </w:r>
      <w:r w:rsidR="00AB3F02" w:rsidRPr="00770A82">
        <w:t>Trades Recognition Service (</w:t>
      </w:r>
      <w:r w:rsidRPr="00770A82">
        <w:t>TRS</w:t>
      </w:r>
      <w:r w:rsidR="00AB3F02" w:rsidRPr="00770A82">
        <w:t>)</w:t>
      </w:r>
      <w:r w:rsidR="00666A11" w:rsidRPr="00770A82">
        <w:t>.</w:t>
      </w:r>
      <w:r w:rsidR="007421B8" w:rsidRPr="00770A82">
        <w:t xml:space="preserve"> </w:t>
      </w:r>
    </w:p>
    <w:p w14:paraId="31E20B5A" w14:textId="77777777" w:rsidR="00F23B9E" w:rsidRPr="00770A82" w:rsidRDefault="006836C5" w:rsidP="00770A82">
      <w:pPr>
        <w:pStyle w:val="Heading1"/>
        <w:spacing w:after="240" w:line="240" w:lineRule="auto"/>
        <w:rPr>
          <w:b/>
        </w:rPr>
      </w:pPr>
      <w:bookmarkStart w:id="1" w:name="_Toc1685962"/>
      <w:r>
        <w:rPr>
          <w:b/>
        </w:rPr>
        <w:t>Selecting a TRA</w:t>
      </w:r>
      <w:r w:rsidR="00BC22C6">
        <w:rPr>
          <w:b/>
        </w:rPr>
        <w:t>-</w:t>
      </w:r>
      <w:r>
        <w:rPr>
          <w:b/>
        </w:rPr>
        <w:t>Approved RTO</w:t>
      </w:r>
      <w:bookmarkEnd w:id="1"/>
    </w:p>
    <w:p w14:paraId="47DA5A8E" w14:textId="10D0B63D" w:rsidR="00B0770B" w:rsidRPr="00770A82" w:rsidRDefault="00B0770B" w:rsidP="00770A82">
      <w:pPr>
        <w:spacing w:after="120" w:line="240" w:lineRule="auto"/>
      </w:pPr>
      <w:r w:rsidRPr="00770A82">
        <w:t xml:space="preserve">When applying for </w:t>
      </w:r>
      <w:r w:rsidR="00BA056F">
        <w:t>any of TRA’s</w:t>
      </w:r>
      <w:r w:rsidRPr="00770A82">
        <w:t xml:space="preserve"> programs, you are encouraged to </w:t>
      </w:r>
      <w:r w:rsidR="00A030AE" w:rsidRPr="00770A82">
        <w:t xml:space="preserve">read the </w:t>
      </w:r>
      <w:r w:rsidR="00BA056F">
        <w:t xml:space="preserve">relevant </w:t>
      </w:r>
      <w:r w:rsidR="00A030AE" w:rsidRPr="00770A82">
        <w:t xml:space="preserve">Applicant Guidelines on the TRA </w:t>
      </w:r>
      <w:r w:rsidR="006B78CC">
        <w:t>w</w:t>
      </w:r>
      <w:r w:rsidR="00A030AE" w:rsidRPr="00770A82">
        <w:t>ebsite</w:t>
      </w:r>
      <w:r w:rsidR="006B78CC">
        <w:t xml:space="preserve"> (www.tradesrecognitionaustralia.gov.au)</w:t>
      </w:r>
      <w:r w:rsidR="00A030AE" w:rsidRPr="00770A82">
        <w:t>.</w:t>
      </w:r>
    </w:p>
    <w:p w14:paraId="1ED0D1C7" w14:textId="43DCC473" w:rsidR="00CE1776" w:rsidRPr="00770A82" w:rsidRDefault="006B78CC" w:rsidP="00770A82">
      <w:pPr>
        <w:spacing w:after="120" w:line="240" w:lineRule="auto"/>
      </w:pPr>
      <w:r>
        <w:t xml:space="preserve">The first step in </w:t>
      </w:r>
      <w:r w:rsidR="00BA056F">
        <w:t>the TSS</w:t>
      </w:r>
      <w:r>
        <w:t xml:space="preserve"> Program</w:t>
      </w:r>
      <w:r w:rsidR="00BA056F">
        <w:t xml:space="preserve">, OSAP or TRS </w:t>
      </w:r>
      <w:r>
        <w:t xml:space="preserve">is to </w:t>
      </w:r>
      <w:r w:rsidR="00F72C49">
        <w:t xml:space="preserve">select </w:t>
      </w:r>
      <w:r w:rsidR="00F23B9E" w:rsidRPr="00770A82">
        <w:t xml:space="preserve">a TRA-approved RTO </w:t>
      </w:r>
      <w:r w:rsidR="00F72C49">
        <w:t xml:space="preserve">to conduct your skills assessment. This </w:t>
      </w:r>
      <w:proofErr w:type="gramStart"/>
      <w:r w:rsidR="00F72C49">
        <w:t>can be done</w:t>
      </w:r>
      <w:proofErr w:type="gramEnd"/>
      <w:r w:rsidR="00F72C49">
        <w:t xml:space="preserve"> </w:t>
      </w:r>
      <w:r w:rsidR="00A030AE" w:rsidRPr="00770A82">
        <w:t>using</w:t>
      </w:r>
      <w:r w:rsidR="00F23B9E" w:rsidRPr="00770A82">
        <w:t xml:space="preserve"> </w:t>
      </w:r>
      <w:r w:rsidR="0047652E">
        <w:t>‘</w:t>
      </w:r>
      <w:hyperlink r:id="rId11" w:history="1">
        <w:r w:rsidR="00F23B9E" w:rsidRPr="00774525">
          <w:rPr>
            <w:rStyle w:val="Hyperlink"/>
          </w:rPr>
          <w:t xml:space="preserve">RTO </w:t>
        </w:r>
        <w:r w:rsidR="00F72C49" w:rsidRPr="00774525">
          <w:rPr>
            <w:rStyle w:val="Hyperlink"/>
          </w:rPr>
          <w:t>F</w:t>
        </w:r>
        <w:r w:rsidR="00F23B9E" w:rsidRPr="00774525">
          <w:rPr>
            <w:rStyle w:val="Hyperlink"/>
          </w:rPr>
          <w:t>inder</w:t>
        </w:r>
        <w:r w:rsidR="0047652E" w:rsidRPr="00774525">
          <w:rPr>
            <w:rStyle w:val="Hyperlink"/>
          </w:rPr>
          <w:t>’</w:t>
        </w:r>
      </w:hyperlink>
      <w:r w:rsidR="00F23B9E" w:rsidRPr="00770A82">
        <w:t xml:space="preserve"> </w:t>
      </w:r>
      <w:r w:rsidR="0047652E">
        <w:t xml:space="preserve">on </w:t>
      </w:r>
      <w:r w:rsidR="00F23B9E" w:rsidRPr="00770A82">
        <w:t>the TRA website</w:t>
      </w:r>
      <w:r w:rsidR="009805D4" w:rsidRPr="00770A82">
        <w:t>.</w:t>
      </w:r>
    </w:p>
    <w:p w14:paraId="4C0C911D" w14:textId="51E5AE62" w:rsidR="009805D4" w:rsidRPr="00770A82" w:rsidRDefault="009805D4" w:rsidP="00770A82">
      <w:pPr>
        <w:spacing w:after="120" w:line="240" w:lineRule="auto"/>
      </w:pPr>
      <w:r w:rsidRPr="00770A82">
        <w:t xml:space="preserve">Once </w:t>
      </w:r>
      <w:r w:rsidR="006B78CC">
        <w:t xml:space="preserve">you have selected </w:t>
      </w:r>
      <w:r w:rsidR="00F72C49">
        <w:t>a TRA-approved RTO</w:t>
      </w:r>
      <w:r w:rsidR="006836C5">
        <w:t>,</w:t>
      </w:r>
      <w:r w:rsidR="00F72C49">
        <w:t xml:space="preserve"> </w:t>
      </w:r>
      <w:r w:rsidR="00A26822" w:rsidRPr="00770A82">
        <w:t xml:space="preserve">you </w:t>
      </w:r>
      <w:r w:rsidR="006B78CC">
        <w:t xml:space="preserve">should </w:t>
      </w:r>
      <w:r w:rsidR="00B30D0A" w:rsidRPr="00770A82">
        <w:t xml:space="preserve">contact </w:t>
      </w:r>
      <w:r w:rsidR="00F72C49">
        <w:t xml:space="preserve">the </w:t>
      </w:r>
      <w:r w:rsidR="0047652E">
        <w:t xml:space="preserve">RTO to </w:t>
      </w:r>
      <w:r w:rsidR="006B78CC">
        <w:t xml:space="preserve">confirm </w:t>
      </w:r>
      <w:r w:rsidR="0047652E">
        <w:t xml:space="preserve">if you are eligible for an assessment, discuss the program requirements, and </w:t>
      </w:r>
      <w:r w:rsidR="00F72C49">
        <w:t xml:space="preserve">to </w:t>
      </w:r>
      <w:r w:rsidR="006B78CC">
        <w:t xml:space="preserve">find out </w:t>
      </w:r>
      <w:r w:rsidR="00B30D0A" w:rsidRPr="00770A82">
        <w:t>whe</w:t>
      </w:r>
      <w:r w:rsidR="0047652E">
        <w:t>re</w:t>
      </w:r>
      <w:r w:rsidR="00B30D0A" w:rsidRPr="00770A82">
        <w:t xml:space="preserve"> the</w:t>
      </w:r>
      <w:r w:rsidR="0047652E">
        <w:t xml:space="preserve"> RTO </w:t>
      </w:r>
      <w:r w:rsidR="00B30D0A" w:rsidRPr="00770A82">
        <w:t xml:space="preserve">can </w:t>
      </w:r>
      <w:r w:rsidR="00C4427D">
        <w:t xml:space="preserve">conduct </w:t>
      </w:r>
      <w:r w:rsidR="00B30D0A" w:rsidRPr="00770A82">
        <w:t>the skills assessment</w:t>
      </w:r>
      <w:r w:rsidR="0047652E">
        <w:t xml:space="preserve"> i.e. the Region and Country where the skills assessment will take place</w:t>
      </w:r>
      <w:r w:rsidR="00B30D0A" w:rsidRPr="00770A82">
        <w:t>.</w:t>
      </w:r>
      <w:r w:rsidR="0047652E">
        <w:t xml:space="preserve"> You must formally accept the location of the assessment before your assessment </w:t>
      </w:r>
      <w:proofErr w:type="gramStart"/>
      <w:r w:rsidR="0047652E">
        <w:t>can be initiated</w:t>
      </w:r>
      <w:proofErr w:type="gramEnd"/>
      <w:r w:rsidR="0047652E">
        <w:t>.</w:t>
      </w:r>
    </w:p>
    <w:p w14:paraId="1927ECDD" w14:textId="54888FB1" w:rsidR="00B30D0A" w:rsidRPr="00770A82" w:rsidRDefault="00B30D0A" w:rsidP="00770A82">
      <w:pPr>
        <w:spacing w:after="120" w:line="240" w:lineRule="auto"/>
      </w:pPr>
      <w:r w:rsidRPr="00770A82">
        <w:t xml:space="preserve">If </w:t>
      </w:r>
      <w:r w:rsidR="0047652E">
        <w:t xml:space="preserve">you are eligible, and decide to proceed with a skills assessment, </w:t>
      </w:r>
      <w:r w:rsidRPr="00770A82">
        <w:t xml:space="preserve">the TRA-approved RTO </w:t>
      </w:r>
      <w:r w:rsidR="0047652E">
        <w:t>will provide you with an RTO Assessment Payment Identifier Code (payment code) that you should input into the TRA Online Portal to make payment for your assessment</w:t>
      </w:r>
      <w:r w:rsidR="00D83428" w:rsidRPr="00770A82">
        <w:t>.</w:t>
      </w:r>
    </w:p>
    <w:p w14:paraId="2BB6A045" w14:textId="77777777" w:rsidR="00D83428" w:rsidRPr="00770A82" w:rsidRDefault="00D83428" w:rsidP="00770A82">
      <w:pPr>
        <w:pStyle w:val="Heading1"/>
        <w:spacing w:after="240" w:line="240" w:lineRule="auto"/>
        <w:rPr>
          <w:b/>
        </w:rPr>
      </w:pPr>
      <w:bookmarkStart w:id="2" w:name="_Toc1685963"/>
      <w:r w:rsidRPr="00770A82">
        <w:rPr>
          <w:b/>
        </w:rPr>
        <w:t>Registering an account</w:t>
      </w:r>
      <w:bookmarkEnd w:id="2"/>
      <w:r w:rsidRPr="00770A82">
        <w:rPr>
          <w:b/>
        </w:rPr>
        <w:t xml:space="preserve"> </w:t>
      </w:r>
    </w:p>
    <w:p w14:paraId="182F4392" w14:textId="1371B8B4" w:rsidR="006B2577" w:rsidRPr="00770A82" w:rsidRDefault="00106136" w:rsidP="00770A82">
      <w:pPr>
        <w:spacing w:after="120" w:line="240" w:lineRule="auto"/>
        <w:rPr>
          <w:rFonts w:cstheme="minorHAnsi"/>
        </w:rPr>
      </w:pPr>
      <w:r w:rsidRPr="00770A82">
        <w:rPr>
          <w:rFonts w:cstheme="minorHAnsi"/>
        </w:rPr>
        <w:t xml:space="preserve">You should </w:t>
      </w:r>
      <w:r w:rsidR="006B2577" w:rsidRPr="00770A82">
        <w:rPr>
          <w:rFonts w:cstheme="minorHAnsi"/>
        </w:rPr>
        <w:t xml:space="preserve">register an account only after </w:t>
      </w:r>
      <w:r w:rsidR="008E19B8">
        <w:rPr>
          <w:rFonts w:cstheme="minorHAnsi"/>
        </w:rPr>
        <w:t>you</w:t>
      </w:r>
      <w:r w:rsidR="006B2577" w:rsidRPr="00770A82">
        <w:rPr>
          <w:rFonts w:cstheme="minorHAnsi"/>
        </w:rPr>
        <w:t xml:space="preserve"> have </w:t>
      </w:r>
      <w:r w:rsidR="0047652E">
        <w:rPr>
          <w:rFonts w:cstheme="minorHAnsi"/>
        </w:rPr>
        <w:t>confirmed with your RTO that you wish to proceed with an assessment</w:t>
      </w:r>
      <w:r w:rsidR="006B2577" w:rsidRPr="00770A82">
        <w:rPr>
          <w:rFonts w:cstheme="minorHAnsi"/>
        </w:rPr>
        <w:t>.</w:t>
      </w:r>
    </w:p>
    <w:p w14:paraId="683FFCF9" w14:textId="77777777" w:rsidR="00D83428" w:rsidRDefault="00106136" w:rsidP="00770A82">
      <w:pPr>
        <w:spacing w:after="120" w:line="240" w:lineRule="auto"/>
        <w:rPr>
          <w:rFonts w:cstheme="minorHAnsi"/>
        </w:rPr>
      </w:pPr>
      <w:r w:rsidRPr="00770A82">
        <w:rPr>
          <w:rFonts w:cstheme="minorHAnsi"/>
        </w:rPr>
        <w:t xml:space="preserve">You can </w:t>
      </w:r>
      <w:r w:rsidR="00D83428" w:rsidRPr="00770A82">
        <w:rPr>
          <w:rFonts w:cstheme="minorHAnsi"/>
        </w:rPr>
        <w:t>register</w:t>
      </w:r>
      <w:r w:rsidRPr="00770A82">
        <w:rPr>
          <w:rFonts w:cstheme="minorHAnsi"/>
        </w:rPr>
        <w:t xml:space="preserve"> an</w:t>
      </w:r>
      <w:r w:rsidR="00D83428" w:rsidRPr="00770A82">
        <w:rPr>
          <w:rFonts w:cstheme="minorHAnsi"/>
        </w:rPr>
        <w:t xml:space="preserve"> account by </w:t>
      </w:r>
      <w:r w:rsidR="00617828">
        <w:rPr>
          <w:rFonts w:cstheme="minorHAnsi"/>
        </w:rPr>
        <w:t>using the TRA Online Portal</w:t>
      </w:r>
      <w:r w:rsidR="00C2542F">
        <w:rPr>
          <w:rFonts w:cstheme="minorHAnsi"/>
        </w:rPr>
        <w:t xml:space="preserve"> (</w:t>
      </w:r>
      <w:hyperlink r:id="rId12" w:history="1">
        <w:r w:rsidR="00C2542F" w:rsidRPr="00770A82">
          <w:rPr>
            <w:rStyle w:val="Hyperlink"/>
            <w:rFonts w:cstheme="minorHAnsi"/>
          </w:rPr>
          <w:t>https://extranet.education.gov.au/trades/Interface/Pages/Security/Logon.aspx</w:t>
        </w:r>
      </w:hyperlink>
      <w:r w:rsidR="00C2542F">
        <w:rPr>
          <w:rStyle w:val="Hyperlink"/>
          <w:rFonts w:cstheme="minorHAnsi"/>
        </w:rPr>
        <w:t>)</w:t>
      </w:r>
      <w:r w:rsidR="00617828">
        <w:rPr>
          <w:rFonts w:cstheme="minorHAnsi"/>
        </w:rPr>
        <w:t xml:space="preserve"> and selecting </w:t>
      </w:r>
      <w:r w:rsidR="00D83428" w:rsidRPr="006836C5">
        <w:rPr>
          <w:rFonts w:cstheme="minorHAnsi"/>
          <w:i/>
        </w:rPr>
        <w:t>RTO Assessment Service</w:t>
      </w:r>
      <w:r w:rsidR="00C2542F">
        <w:rPr>
          <w:rFonts w:cstheme="minorHAnsi"/>
          <w:i/>
        </w:rPr>
        <w:t>s</w:t>
      </w:r>
      <w:r w:rsidR="00D83428" w:rsidRPr="00770A82">
        <w:rPr>
          <w:rFonts w:cstheme="minorHAnsi"/>
        </w:rPr>
        <w:t xml:space="preserve"> located under </w:t>
      </w:r>
      <w:r w:rsidR="00D83428" w:rsidRPr="006836C5">
        <w:rPr>
          <w:rFonts w:cstheme="minorHAnsi"/>
          <w:i/>
        </w:rPr>
        <w:t>Register</w:t>
      </w:r>
      <w:r w:rsidR="00D83428" w:rsidRPr="00770A82">
        <w:rPr>
          <w:rFonts w:cstheme="minorHAnsi"/>
        </w:rPr>
        <w:t>.</w:t>
      </w:r>
    </w:p>
    <w:p w14:paraId="79D8BA7D" w14:textId="77777777" w:rsidR="00CA7305" w:rsidRPr="00770A82" w:rsidRDefault="00CA7305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79323AB5" wp14:editId="17032D3D">
            <wp:extent cx="3876675" cy="1989878"/>
            <wp:effectExtent l="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5455" cy="19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74C0B" w14:textId="0555F3E8" w:rsidR="00AE0C59" w:rsidRDefault="00B1320B" w:rsidP="00AE0C59">
      <w:pPr>
        <w:spacing w:after="120" w:line="240" w:lineRule="auto"/>
        <w:rPr>
          <w:rFonts w:cstheme="minorHAnsi"/>
        </w:rPr>
      </w:pPr>
      <w:r w:rsidRPr="00770A82">
        <w:rPr>
          <w:rFonts w:cstheme="minorHAnsi"/>
        </w:rPr>
        <w:t xml:space="preserve">Complete the </w:t>
      </w:r>
      <w:r w:rsidR="001C6556">
        <w:rPr>
          <w:rFonts w:cstheme="minorHAnsi"/>
          <w:i/>
        </w:rPr>
        <w:t>Account</w:t>
      </w:r>
      <w:r w:rsidR="001C6556" w:rsidRPr="006836C5">
        <w:rPr>
          <w:rFonts w:cstheme="minorHAnsi"/>
          <w:i/>
        </w:rPr>
        <w:t xml:space="preserve"> </w:t>
      </w:r>
      <w:r w:rsidR="00C2542F" w:rsidRPr="006836C5">
        <w:rPr>
          <w:rFonts w:cstheme="minorHAnsi"/>
          <w:i/>
        </w:rPr>
        <w:t>R</w:t>
      </w:r>
      <w:r w:rsidRPr="006836C5">
        <w:rPr>
          <w:rFonts w:cstheme="minorHAnsi"/>
          <w:i/>
        </w:rPr>
        <w:t>egistration</w:t>
      </w:r>
      <w:r w:rsidRPr="00770A82">
        <w:rPr>
          <w:rFonts w:cstheme="minorHAnsi"/>
        </w:rPr>
        <w:t xml:space="preserve"> </w:t>
      </w:r>
      <w:r w:rsidR="00A030AE" w:rsidRPr="00770A82">
        <w:rPr>
          <w:rFonts w:cstheme="minorHAnsi"/>
        </w:rPr>
        <w:t>page</w:t>
      </w:r>
      <w:r w:rsidRPr="00770A82">
        <w:rPr>
          <w:rFonts w:cstheme="minorHAnsi"/>
        </w:rPr>
        <w:t>, ensuring all mandatory fields</w:t>
      </w:r>
      <w:r w:rsidR="001C6556">
        <w:rPr>
          <w:rFonts w:cstheme="minorHAnsi"/>
        </w:rPr>
        <w:t xml:space="preserve"> (marked with an asterisk </w:t>
      </w:r>
      <w:r w:rsidR="006B78CC">
        <w:rPr>
          <w:rFonts w:cstheme="minorHAnsi"/>
        </w:rPr>
        <w:t xml:space="preserve">– see screenshot </w:t>
      </w:r>
      <w:r w:rsidR="001C6556">
        <w:rPr>
          <w:rFonts w:cstheme="minorHAnsi"/>
        </w:rPr>
        <w:t>below)</w:t>
      </w:r>
      <w:r w:rsidRPr="00770A82">
        <w:rPr>
          <w:rFonts w:cstheme="minorHAnsi"/>
        </w:rPr>
        <w:t xml:space="preserve"> are completed</w:t>
      </w:r>
      <w:r w:rsidR="001C6556">
        <w:rPr>
          <w:rFonts w:cstheme="minorHAnsi"/>
        </w:rPr>
        <w:t xml:space="preserve">. </w:t>
      </w:r>
      <w:r w:rsidR="006B78CC">
        <w:rPr>
          <w:rFonts w:cstheme="minorHAnsi"/>
        </w:rPr>
        <w:t xml:space="preserve">Account registration includes </w:t>
      </w:r>
      <w:r w:rsidR="001C6556">
        <w:rPr>
          <w:rFonts w:cstheme="minorHAnsi"/>
        </w:rPr>
        <w:t>creat</w:t>
      </w:r>
      <w:r w:rsidR="006B78CC">
        <w:rPr>
          <w:rFonts w:cstheme="minorHAnsi"/>
        </w:rPr>
        <w:t>ing</w:t>
      </w:r>
      <w:r w:rsidR="00AE0C59">
        <w:rPr>
          <w:rFonts w:cstheme="minorHAnsi"/>
        </w:rPr>
        <w:t xml:space="preserve"> </w:t>
      </w:r>
      <w:r w:rsidR="00B578E4">
        <w:rPr>
          <w:rFonts w:cstheme="minorHAnsi"/>
        </w:rPr>
        <w:t>a</w:t>
      </w:r>
      <w:r w:rsidR="00AE0C59">
        <w:rPr>
          <w:rFonts w:cstheme="minorHAnsi"/>
        </w:rPr>
        <w:t xml:space="preserve"> password</w:t>
      </w:r>
      <w:r w:rsidR="006B78CC">
        <w:rPr>
          <w:rFonts w:cstheme="minorHAnsi"/>
        </w:rPr>
        <w:t xml:space="preserve"> which you will use to </w:t>
      </w:r>
      <w:r w:rsidR="00AE0C59">
        <w:rPr>
          <w:rFonts w:cstheme="minorHAnsi"/>
        </w:rPr>
        <w:t>log into your account</w:t>
      </w:r>
      <w:r w:rsidR="00B578E4">
        <w:rPr>
          <w:rFonts w:cstheme="minorHAnsi"/>
        </w:rPr>
        <w:t>,</w:t>
      </w:r>
      <w:r w:rsidR="00AE0C59">
        <w:rPr>
          <w:rFonts w:cstheme="minorHAnsi"/>
        </w:rPr>
        <w:t xml:space="preserve"> </w:t>
      </w:r>
      <w:r w:rsidR="00B578E4">
        <w:rPr>
          <w:rFonts w:cstheme="minorHAnsi"/>
        </w:rPr>
        <w:t>and</w:t>
      </w:r>
      <w:r w:rsidR="001C6556">
        <w:rPr>
          <w:rFonts w:cstheme="minorHAnsi"/>
        </w:rPr>
        <w:t xml:space="preserve"> three </w:t>
      </w:r>
      <w:r w:rsidR="006B78CC">
        <w:rPr>
          <w:rFonts w:cstheme="minorHAnsi"/>
        </w:rPr>
        <w:t>s</w:t>
      </w:r>
      <w:r w:rsidR="001C6556" w:rsidRPr="006B78CC">
        <w:rPr>
          <w:rFonts w:cstheme="minorHAnsi"/>
        </w:rPr>
        <w:t>ecurity questions</w:t>
      </w:r>
      <w:r w:rsidR="001C6556">
        <w:rPr>
          <w:rFonts w:cstheme="minorHAnsi"/>
        </w:rPr>
        <w:t>/answers</w:t>
      </w:r>
      <w:r w:rsidR="006B78CC">
        <w:rPr>
          <w:rFonts w:cstheme="minorHAnsi"/>
        </w:rPr>
        <w:t xml:space="preserve"> which can be</w:t>
      </w:r>
      <w:r w:rsidR="001C6556" w:rsidRPr="006B78CC">
        <w:rPr>
          <w:rFonts w:cstheme="minorHAnsi"/>
        </w:rPr>
        <w:t xml:space="preserve"> </w:t>
      </w:r>
      <w:r w:rsidR="00AE0C59">
        <w:rPr>
          <w:rFonts w:cstheme="minorHAnsi"/>
        </w:rPr>
        <w:t>used</w:t>
      </w:r>
      <w:r w:rsidR="001C6556">
        <w:rPr>
          <w:rFonts w:cstheme="minorHAnsi"/>
        </w:rPr>
        <w:t xml:space="preserve"> to </w:t>
      </w:r>
      <w:r w:rsidR="006B78CC">
        <w:rPr>
          <w:rFonts w:cstheme="minorHAnsi"/>
        </w:rPr>
        <w:t>identify you e.g. if y</w:t>
      </w:r>
      <w:r w:rsidR="001B6ED3">
        <w:rPr>
          <w:rFonts w:cstheme="minorHAnsi"/>
        </w:rPr>
        <w:t>ou need to reset your password</w:t>
      </w:r>
      <w:r w:rsidR="001C6556" w:rsidRPr="006B78CC">
        <w:rPr>
          <w:rFonts w:cstheme="minorHAnsi"/>
        </w:rPr>
        <w:t xml:space="preserve">. </w:t>
      </w:r>
      <w:r w:rsidR="00AE0C59">
        <w:rPr>
          <w:rFonts w:cstheme="minorHAnsi"/>
        </w:rPr>
        <w:t xml:space="preserve">Once you have completed all </w:t>
      </w:r>
      <w:r w:rsidR="006B78CC">
        <w:rPr>
          <w:rFonts w:cstheme="minorHAnsi"/>
        </w:rPr>
        <w:t xml:space="preserve">of the mandatory </w:t>
      </w:r>
      <w:r w:rsidR="00AE0C59">
        <w:rPr>
          <w:rFonts w:cstheme="minorHAnsi"/>
        </w:rPr>
        <w:t xml:space="preserve">fields, </w:t>
      </w:r>
      <w:r w:rsidR="00AE0C59" w:rsidRPr="00770A82">
        <w:rPr>
          <w:rFonts w:cstheme="minorHAnsi"/>
        </w:rPr>
        <w:t xml:space="preserve">click </w:t>
      </w:r>
      <w:r w:rsidR="00AE0C59" w:rsidRPr="006836C5">
        <w:rPr>
          <w:rFonts w:cstheme="minorHAnsi"/>
          <w:i/>
        </w:rPr>
        <w:t>Register</w:t>
      </w:r>
      <w:r w:rsidR="00AE0C59" w:rsidRPr="00770A82">
        <w:rPr>
          <w:rFonts w:cstheme="minorHAnsi"/>
        </w:rPr>
        <w:t xml:space="preserve">. </w:t>
      </w:r>
    </w:p>
    <w:p w14:paraId="1DACF493" w14:textId="7950996D" w:rsidR="00AE0C59" w:rsidRDefault="00AE0C59" w:rsidP="00AE0C59">
      <w:pPr>
        <w:spacing w:after="120" w:line="240" w:lineRule="auto"/>
        <w:rPr>
          <w:rFonts w:cstheme="minorHAnsi"/>
        </w:rPr>
      </w:pPr>
      <w:r w:rsidRPr="006B78CC">
        <w:rPr>
          <w:rFonts w:cstheme="minorHAnsi"/>
          <w:b/>
        </w:rPr>
        <w:t>Important</w:t>
      </w:r>
      <w:r>
        <w:rPr>
          <w:rFonts w:cstheme="minorHAnsi"/>
        </w:rPr>
        <w:t xml:space="preserve"> – Please ensure you </w:t>
      </w:r>
      <w:r w:rsidR="00774525">
        <w:rPr>
          <w:rFonts w:cstheme="minorHAnsi"/>
        </w:rPr>
        <w:t xml:space="preserve">keep </w:t>
      </w:r>
      <w:r w:rsidR="006B78CC">
        <w:rPr>
          <w:rFonts w:cstheme="minorHAnsi"/>
        </w:rPr>
        <w:t xml:space="preserve">your </w:t>
      </w:r>
      <w:r>
        <w:rPr>
          <w:rFonts w:cstheme="minorHAnsi"/>
        </w:rPr>
        <w:t xml:space="preserve">password </w:t>
      </w:r>
      <w:r w:rsidR="00B578E4">
        <w:rPr>
          <w:rFonts w:cstheme="minorHAnsi"/>
        </w:rPr>
        <w:t>and</w:t>
      </w:r>
      <w:r>
        <w:rPr>
          <w:rFonts w:cstheme="minorHAnsi"/>
        </w:rPr>
        <w:t xml:space="preserve"> three </w:t>
      </w:r>
      <w:r w:rsidR="006B78CC">
        <w:rPr>
          <w:rFonts w:cstheme="minorHAnsi"/>
        </w:rPr>
        <w:t>s</w:t>
      </w:r>
      <w:r w:rsidRPr="00E50557">
        <w:rPr>
          <w:rFonts w:cstheme="minorHAnsi"/>
        </w:rPr>
        <w:t>ecurity questions</w:t>
      </w:r>
      <w:r>
        <w:rPr>
          <w:rFonts w:cstheme="minorHAnsi"/>
        </w:rPr>
        <w:t>/answers</w:t>
      </w:r>
      <w:r w:rsidR="001B6ED3">
        <w:rPr>
          <w:rFonts w:cstheme="minorHAnsi"/>
        </w:rPr>
        <w:t xml:space="preserve"> in</w:t>
      </w:r>
      <w:r w:rsidR="0061288D">
        <w:rPr>
          <w:rFonts w:cstheme="minorHAnsi"/>
        </w:rPr>
        <w:t xml:space="preserve"> a</w:t>
      </w:r>
      <w:r>
        <w:rPr>
          <w:rFonts w:cstheme="minorHAnsi"/>
        </w:rPr>
        <w:t xml:space="preserve"> </w:t>
      </w:r>
      <w:r w:rsidR="006B78CC">
        <w:rPr>
          <w:rFonts w:cstheme="minorHAnsi"/>
        </w:rPr>
        <w:t>safe</w:t>
      </w:r>
      <w:r w:rsidR="001B6ED3">
        <w:rPr>
          <w:rFonts w:cstheme="minorHAnsi"/>
        </w:rPr>
        <w:t xml:space="preserve"> place</w:t>
      </w:r>
      <w:r w:rsidR="006B78CC">
        <w:rPr>
          <w:rFonts w:cstheme="minorHAnsi"/>
        </w:rPr>
        <w:t>. T</w:t>
      </w:r>
      <w:r>
        <w:rPr>
          <w:rFonts w:cstheme="minorHAnsi"/>
        </w:rPr>
        <w:t xml:space="preserve">his information will be required to login to your account </w:t>
      </w:r>
      <w:r w:rsidR="00041A7D">
        <w:rPr>
          <w:rFonts w:cstheme="minorHAnsi"/>
        </w:rPr>
        <w:t xml:space="preserve">(password) </w:t>
      </w:r>
      <w:r>
        <w:rPr>
          <w:rFonts w:cstheme="minorHAnsi"/>
        </w:rPr>
        <w:t xml:space="preserve">or to change </w:t>
      </w:r>
      <w:r w:rsidR="00041A7D">
        <w:rPr>
          <w:rFonts w:cstheme="minorHAnsi"/>
        </w:rPr>
        <w:t xml:space="preserve">to </w:t>
      </w:r>
      <w:r>
        <w:rPr>
          <w:rFonts w:cstheme="minorHAnsi"/>
        </w:rPr>
        <w:t>your password</w:t>
      </w:r>
      <w:r w:rsidR="007B2683">
        <w:rPr>
          <w:rFonts w:cstheme="minorHAnsi"/>
        </w:rPr>
        <w:t xml:space="preserve"> using the </w:t>
      </w:r>
      <w:r w:rsidR="00041A7D">
        <w:rPr>
          <w:rFonts w:cstheme="minorHAnsi"/>
        </w:rPr>
        <w:t>security questions</w:t>
      </w:r>
      <w:r>
        <w:rPr>
          <w:rFonts w:cstheme="minorHAnsi"/>
        </w:rPr>
        <w:t>.</w:t>
      </w:r>
    </w:p>
    <w:p w14:paraId="0F2F762F" w14:textId="77777777" w:rsidR="001C6556" w:rsidRDefault="001C6556" w:rsidP="00AE0C59">
      <w:pPr>
        <w:spacing w:after="120" w:line="240" w:lineRule="auto"/>
        <w:rPr>
          <w:rFonts w:cstheme="minorHAnsi"/>
        </w:rPr>
      </w:pPr>
    </w:p>
    <w:p w14:paraId="2AD5A731" w14:textId="77777777" w:rsidR="001C6556" w:rsidRDefault="001C6556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lastRenderedPageBreak/>
        <w:drawing>
          <wp:inline distT="0" distB="0" distL="0" distR="0" wp14:anchorId="06C23015" wp14:editId="62BB37DF">
            <wp:extent cx="4767447" cy="29203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8501" cy="2921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BCC87" w14:textId="194E95AA" w:rsidR="001C6556" w:rsidRDefault="001C6556" w:rsidP="00770A82">
      <w:pPr>
        <w:spacing w:after="120" w:line="240" w:lineRule="auto"/>
        <w:rPr>
          <w:rFonts w:cstheme="minorHAnsi"/>
        </w:rPr>
      </w:pPr>
    </w:p>
    <w:p w14:paraId="65624D0E" w14:textId="23FCFB2D" w:rsidR="006836C5" w:rsidRDefault="00041A7D" w:rsidP="00AE0C59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Once you have </w:t>
      </w:r>
      <w:r w:rsidR="00AE0C59">
        <w:rPr>
          <w:rFonts w:cstheme="minorHAnsi"/>
        </w:rPr>
        <w:t>successful</w:t>
      </w:r>
      <w:r>
        <w:rPr>
          <w:rFonts w:cstheme="minorHAnsi"/>
        </w:rPr>
        <w:t>ly</w:t>
      </w:r>
      <w:r w:rsidR="00AE0C59">
        <w:rPr>
          <w:rFonts w:cstheme="minorHAnsi"/>
        </w:rPr>
        <w:t xml:space="preserve"> regist</w:t>
      </w:r>
      <w:r>
        <w:rPr>
          <w:rFonts w:cstheme="minorHAnsi"/>
        </w:rPr>
        <w:t>ered an account</w:t>
      </w:r>
      <w:r w:rsidR="00AE0C59">
        <w:rPr>
          <w:rFonts w:cstheme="minorHAnsi"/>
        </w:rPr>
        <w:t>, y</w:t>
      </w:r>
      <w:r w:rsidR="00B1320B" w:rsidRPr="00770A82">
        <w:rPr>
          <w:rFonts w:cstheme="minorHAnsi"/>
        </w:rPr>
        <w:t xml:space="preserve">ou </w:t>
      </w:r>
      <w:proofErr w:type="gramStart"/>
      <w:r w:rsidR="00B1320B" w:rsidRPr="00770A82">
        <w:rPr>
          <w:rFonts w:cstheme="minorHAnsi"/>
        </w:rPr>
        <w:t xml:space="preserve">will </w:t>
      </w:r>
      <w:r w:rsidR="00AE0C59">
        <w:rPr>
          <w:rFonts w:cstheme="minorHAnsi"/>
        </w:rPr>
        <w:t>be returned</w:t>
      </w:r>
      <w:proofErr w:type="gramEnd"/>
      <w:r w:rsidR="00AE0C59">
        <w:rPr>
          <w:rFonts w:cstheme="minorHAnsi"/>
        </w:rPr>
        <w:t xml:space="preserve"> to</w:t>
      </w:r>
      <w:r w:rsidR="00B1320B" w:rsidRPr="00770A82">
        <w:rPr>
          <w:rFonts w:cstheme="minorHAnsi"/>
        </w:rPr>
        <w:t xml:space="preserve"> the</w:t>
      </w:r>
      <w:r w:rsidR="00B1320B" w:rsidRPr="006836C5">
        <w:rPr>
          <w:rFonts w:cstheme="minorHAnsi"/>
        </w:rPr>
        <w:t xml:space="preserve"> </w:t>
      </w:r>
      <w:r w:rsidR="00C2542F" w:rsidRPr="006836C5">
        <w:rPr>
          <w:rFonts w:cstheme="minorHAnsi"/>
          <w:i/>
        </w:rPr>
        <w:t>L</w:t>
      </w:r>
      <w:r w:rsidR="00CA49AE" w:rsidRPr="006836C5">
        <w:rPr>
          <w:rFonts w:cstheme="minorHAnsi"/>
          <w:i/>
        </w:rPr>
        <w:t>ogin</w:t>
      </w:r>
      <w:r w:rsidR="00CA49AE" w:rsidRPr="00770A82">
        <w:rPr>
          <w:rFonts w:cstheme="minorHAnsi"/>
        </w:rPr>
        <w:t xml:space="preserve"> page</w:t>
      </w:r>
      <w:r w:rsidR="006836C5">
        <w:rPr>
          <w:rFonts w:cstheme="minorHAnsi"/>
        </w:rPr>
        <w:t xml:space="preserve">, </w:t>
      </w:r>
      <w:r>
        <w:rPr>
          <w:rFonts w:cstheme="minorHAnsi"/>
        </w:rPr>
        <w:t xml:space="preserve">where </w:t>
      </w:r>
      <w:r w:rsidR="006836C5">
        <w:rPr>
          <w:rFonts w:cstheme="minorHAnsi"/>
        </w:rPr>
        <w:t>your</w:t>
      </w:r>
      <w:r w:rsidR="00AE0C59">
        <w:rPr>
          <w:rFonts w:cstheme="minorHAnsi"/>
        </w:rPr>
        <w:t xml:space="preserve"> newly created account</w:t>
      </w:r>
      <w:r w:rsidR="006836C5">
        <w:rPr>
          <w:rFonts w:cstheme="minorHAnsi"/>
        </w:rPr>
        <w:t xml:space="preserve"> user name will be displayed above the Sign in fields</w:t>
      </w:r>
      <w:r w:rsidR="00AE0C59">
        <w:rPr>
          <w:rFonts w:cstheme="minorHAnsi"/>
        </w:rPr>
        <w:t xml:space="preserve"> (see </w:t>
      </w:r>
      <w:r>
        <w:rPr>
          <w:rFonts w:cstheme="minorHAnsi"/>
        </w:rPr>
        <w:t xml:space="preserve">screenshot </w:t>
      </w:r>
      <w:r w:rsidR="00AE0C59">
        <w:rPr>
          <w:rFonts w:cstheme="minorHAnsi"/>
        </w:rPr>
        <w:t>below)</w:t>
      </w:r>
      <w:r w:rsidR="00E62ADC">
        <w:rPr>
          <w:rFonts w:cstheme="minorHAnsi"/>
        </w:rPr>
        <w:t>.</w:t>
      </w:r>
      <w:r w:rsidR="00AE0C59">
        <w:rPr>
          <w:rFonts w:cstheme="minorHAnsi"/>
        </w:rPr>
        <w:t xml:space="preserve"> </w:t>
      </w:r>
      <w:r>
        <w:rPr>
          <w:rFonts w:cstheme="minorHAnsi"/>
        </w:rPr>
        <w:t xml:space="preserve">An </w:t>
      </w:r>
      <w:r w:rsidR="00AE0C59">
        <w:rPr>
          <w:rFonts w:cstheme="minorHAnsi"/>
        </w:rPr>
        <w:t xml:space="preserve">email confirming your </w:t>
      </w:r>
      <w:r w:rsidR="00B578E4">
        <w:rPr>
          <w:rFonts w:cstheme="minorHAnsi"/>
        </w:rPr>
        <w:t xml:space="preserve">username and account </w:t>
      </w:r>
      <w:r w:rsidR="00AE0C59">
        <w:rPr>
          <w:rFonts w:cstheme="minorHAnsi"/>
        </w:rPr>
        <w:t xml:space="preserve">registration </w:t>
      </w:r>
      <w:proofErr w:type="gramStart"/>
      <w:r>
        <w:rPr>
          <w:rFonts w:cstheme="minorHAnsi"/>
        </w:rPr>
        <w:t>will also be sent</w:t>
      </w:r>
      <w:proofErr w:type="gramEnd"/>
      <w:r>
        <w:rPr>
          <w:rFonts w:cstheme="minorHAnsi"/>
        </w:rPr>
        <w:t xml:space="preserve"> </w:t>
      </w:r>
      <w:r w:rsidR="00AE0C59">
        <w:rPr>
          <w:rFonts w:cstheme="minorHAnsi"/>
        </w:rPr>
        <w:t>to your nominated email</w:t>
      </w:r>
      <w:r>
        <w:rPr>
          <w:rFonts w:cstheme="minorHAnsi"/>
        </w:rPr>
        <w:t xml:space="preserve"> account</w:t>
      </w:r>
      <w:r w:rsidR="00B578E4">
        <w:rPr>
          <w:rFonts w:cstheme="minorHAnsi"/>
        </w:rPr>
        <w:t>.</w:t>
      </w:r>
      <w:r w:rsidR="00AE0C59">
        <w:rPr>
          <w:rFonts w:cstheme="minorHAnsi"/>
        </w:rPr>
        <w:t xml:space="preserve"> </w:t>
      </w:r>
    </w:p>
    <w:p w14:paraId="0732EF27" w14:textId="77777777" w:rsidR="006836C5" w:rsidRDefault="005D5954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4206C" wp14:editId="03BC9539">
                <wp:simplePos x="0" y="0"/>
                <wp:positionH relativeFrom="column">
                  <wp:posOffset>2064936</wp:posOffset>
                </wp:positionH>
                <wp:positionV relativeFrom="paragraph">
                  <wp:posOffset>693162</wp:posOffset>
                </wp:positionV>
                <wp:extent cx="1395695" cy="277795"/>
                <wp:effectExtent l="0" t="0" r="14605" b="2730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695" cy="2777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0BBADA" id="Oval 15" o:spid="_x0000_s1026" style="position:absolute;margin-left:162.6pt;margin-top:54.6pt;width:109.9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" filled="f" strokecolor="red" strokeweight="2pt"/>
            </w:pict>
          </mc:Fallback>
        </mc:AlternateContent>
      </w:r>
      <w:r w:rsidR="006836C5">
        <w:rPr>
          <w:noProof/>
          <w:lang w:eastAsia="en-AU"/>
        </w:rPr>
        <w:drawing>
          <wp:inline distT="0" distB="0" distL="0" distR="0" wp14:anchorId="2ECC4166" wp14:editId="6CF5B3C1">
            <wp:extent cx="5010150" cy="979805"/>
            <wp:effectExtent l="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D4F35" w14:textId="77777777" w:rsidR="00AE0C59" w:rsidRDefault="00AE0C59" w:rsidP="00770A82">
      <w:pPr>
        <w:spacing w:after="120" w:line="240" w:lineRule="auto"/>
        <w:rPr>
          <w:rFonts w:cstheme="minorHAnsi"/>
        </w:rPr>
      </w:pPr>
    </w:p>
    <w:p w14:paraId="41A48C41" w14:textId="6AF05CF0" w:rsidR="00872D32" w:rsidRDefault="00CA7305" w:rsidP="00770A82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When first entering the Online Portal you </w:t>
      </w:r>
      <w:proofErr w:type="gramStart"/>
      <w:r>
        <w:rPr>
          <w:rFonts w:cstheme="minorHAnsi"/>
        </w:rPr>
        <w:t>will be asked</w:t>
      </w:r>
      <w:proofErr w:type="gramEnd"/>
      <w:r>
        <w:rPr>
          <w:rFonts w:cstheme="minorHAnsi"/>
        </w:rPr>
        <w:t xml:space="preserve"> to update your personal details. Please do this before proceeding to payment.</w:t>
      </w:r>
    </w:p>
    <w:p w14:paraId="60A577F2" w14:textId="77777777" w:rsidR="00CA7305" w:rsidRDefault="003C2CBD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lastRenderedPageBreak/>
        <w:drawing>
          <wp:inline distT="0" distB="0" distL="0" distR="0" wp14:anchorId="28FDDAD1" wp14:editId="2DC04663">
            <wp:extent cx="5731510" cy="366458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6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7730E" w14:textId="4B14D476" w:rsidR="00B578E4" w:rsidRDefault="003C2CBD" w:rsidP="00770A82">
      <w:pPr>
        <w:spacing w:after="120" w:line="240" w:lineRule="auto"/>
        <w:rPr>
          <w:rFonts w:cstheme="minorHAnsi"/>
        </w:rPr>
      </w:pPr>
      <w:r>
        <w:rPr>
          <w:rFonts w:cstheme="minorHAnsi"/>
        </w:rPr>
        <w:t>If you wish to add a</w:t>
      </w:r>
      <w:r w:rsidR="00B578E4">
        <w:rPr>
          <w:rFonts w:cstheme="minorHAnsi"/>
        </w:rPr>
        <w:t>n</w:t>
      </w:r>
      <w:r>
        <w:rPr>
          <w:rFonts w:cstheme="minorHAnsi"/>
        </w:rPr>
        <w:t xml:space="preserve"> Agent or Representative to you</w:t>
      </w:r>
      <w:r w:rsidR="0047652E">
        <w:rPr>
          <w:rFonts w:cstheme="minorHAnsi"/>
        </w:rPr>
        <w:t>r</w:t>
      </w:r>
      <w:r>
        <w:rPr>
          <w:rFonts w:cstheme="minorHAnsi"/>
        </w:rPr>
        <w:t xml:space="preserve"> </w:t>
      </w:r>
      <w:r w:rsidR="00B578E4">
        <w:rPr>
          <w:rFonts w:cstheme="minorHAnsi"/>
        </w:rPr>
        <w:t>account, you can do,</w:t>
      </w:r>
      <w:r>
        <w:rPr>
          <w:rFonts w:cstheme="minorHAnsi"/>
        </w:rPr>
        <w:t xml:space="preserve"> so by selecting </w:t>
      </w:r>
      <w:r>
        <w:rPr>
          <w:rFonts w:cstheme="minorHAnsi"/>
          <w:i/>
        </w:rPr>
        <w:t>Yes</w:t>
      </w:r>
      <w:r>
        <w:rPr>
          <w:rFonts w:cstheme="minorHAnsi"/>
        </w:rPr>
        <w:t xml:space="preserve"> to the question </w:t>
      </w:r>
      <w:proofErr w:type="gramStart"/>
      <w:r>
        <w:rPr>
          <w:rFonts w:cstheme="minorHAnsi"/>
          <w:i/>
        </w:rPr>
        <w:t>Do</w:t>
      </w:r>
      <w:proofErr w:type="gramEnd"/>
      <w:r>
        <w:rPr>
          <w:rFonts w:cstheme="minorHAnsi"/>
          <w:i/>
        </w:rPr>
        <w:t xml:space="preserve"> you wish to authorise an Agent/Representative to act on your behalf?</w:t>
      </w:r>
      <w:r>
        <w:rPr>
          <w:rFonts w:cstheme="minorHAnsi"/>
        </w:rPr>
        <w:t xml:space="preserve"> </w:t>
      </w:r>
    </w:p>
    <w:p w14:paraId="1E05A865" w14:textId="7750D77A" w:rsidR="003C2CBD" w:rsidRDefault="00B578E4" w:rsidP="00770A82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This will open the agent details section </w:t>
      </w:r>
      <w:r w:rsidR="00041A7D">
        <w:rPr>
          <w:rFonts w:cstheme="minorHAnsi"/>
        </w:rPr>
        <w:t xml:space="preserve">where </w:t>
      </w:r>
      <w:r>
        <w:rPr>
          <w:rFonts w:cstheme="minorHAnsi"/>
        </w:rPr>
        <w:t xml:space="preserve">you </w:t>
      </w:r>
      <w:r w:rsidR="00041A7D">
        <w:rPr>
          <w:rFonts w:cstheme="minorHAnsi"/>
        </w:rPr>
        <w:t xml:space="preserve">can </w:t>
      </w:r>
      <w:r>
        <w:rPr>
          <w:rFonts w:cstheme="minorHAnsi"/>
        </w:rPr>
        <w:t>enter all relevant details for your agent</w:t>
      </w:r>
      <w:r w:rsidR="003C2CBD">
        <w:rPr>
          <w:rFonts w:cstheme="minorHAnsi"/>
        </w:rPr>
        <w:t xml:space="preserve"> </w:t>
      </w:r>
      <w:r>
        <w:rPr>
          <w:rFonts w:cstheme="minorHAnsi"/>
        </w:rPr>
        <w:t xml:space="preserve">before clicking </w:t>
      </w:r>
      <w:r w:rsidRPr="006B78CC">
        <w:rPr>
          <w:rFonts w:cstheme="minorHAnsi"/>
          <w:i/>
        </w:rPr>
        <w:t>Save</w:t>
      </w:r>
      <w:r>
        <w:rPr>
          <w:rFonts w:cstheme="minorHAnsi"/>
          <w:i/>
        </w:rPr>
        <w:t>.</w:t>
      </w:r>
    </w:p>
    <w:p w14:paraId="5A19E908" w14:textId="77777777" w:rsidR="003C2CBD" w:rsidRDefault="003C2CBD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4459223A" wp14:editId="2A82D1E1">
            <wp:extent cx="5731510" cy="2910840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DB68B" w14:textId="77777777" w:rsidR="003C2CBD" w:rsidRPr="003C2CBD" w:rsidRDefault="003C2CBD" w:rsidP="00770A82">
      <w:pPr>
        <w:spacing w:after="120" w:line="240" w:lineRule="auto"/>
        <w:rPr>
          <w:rFonts w:cstheme="minorHAnsi"/>
        </w:rPr>
      </w:pPr>
    </w:p>
    <w:p w14:paraId="3C20B5C8" w14:textId="77777777" w:rsidR="00872D32" w:rsidRDefault="00E35397" w:rsidP="00770A82">
      <w:pPr>
        <w:pStyle w:val="Heading1"/>
        <w:spacing w:after="240" w:line="240" w:lineRule="auto"/>
        <w:rPr>
          <w:b/>
        </w:rPr>
      </w:pPr>
      <w:bookmarkStart w:id="3" w:name="_Toc1685964"/>
      <w:r w:rsidRPr="00E62ADC">
        <w:rPr>
          <w:b/>
        </w:rPr>
        <w:t xml:space="preserve">Making a </w:t>
      </w:r>
      <w:r w:rsidR="00582AB9">
        <w:rPr>
          <w:b/>
        </w:rPr>
        <w:t>p</w:t>
      </w:r>
      <w:r w:rsidRPr="00E62ADC">
        <w:rPr>
          <w:b/>
        </w:rPr>
        <w:t>ayment</w:t>
      </w:r>
      <w:bookmarkEnd w:id="3"/>
      <w:r w:rsidRPr="00E62ADC">
        <w:rPr>
          <w:b/>
        </w:rPr>
        <w:t xml:space="preserve"> </w:t>
      </w:r>
    </w:p>
    <w:p w14:paraId="4DEA97D7" w14:textId="75303A10" w:rsidR="00B578E4" w:rsidRDefault="0047652E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>Once yo</w:t>
      </w:r>
      <w:r w:rsidR="00B578E4">
        <w:rPr>
          <w:rFonts w:cstheme="minorHAnsi"/>
        </w:rPr>
        <w:t>u</w:t>
      </w:r>
      <w:r>
        <w:rPr>
          <w:rFonts w:cstheme="minorHAnsi"/>
        </w:rPr>
        <w:t xml:space="preserve"> have confirmed</w:t>
      </w:r>
      <w:r w:rsidR="008372A0">
        <w:rPr>
          <w:rFonts w:cstheme="minorHAnsi"/>
        </w:rPr>
        <w:t xml:space="preserve"> with</w:t>
      </w:r>
      <w:r>
        <w:rPr>
          <w:rFonts w:cstheme="minorHAnsi"/>
        </w:rPr>
        <w:t xml:space="preserve"> your RTO that you wish to proceed with an assessment, your RTO will issue you with a p</w:t>
      </w:r>
      <w:r w:rsidR="002905C7" w:rsidRPr="00770A82">
        <w:rPr>
          <w:rFonts w:cstheme="minorHAnsi"/>
        </w:rPr>
        <w:t>ayment code</w:t>
      </w:r>
      <w:r>
        <w:rPr>
          <w:rFonts w:cstheme="minorHAnsi"/>
        </w:rPr>
        <w:t xml:space="preserve"> for your assessment</w:t>
      </w:r>
      <w:r w:rsidR="00C4427D">
        <w:rPr>
          <w:rFonts w:cstheme="minorHAnsi"/>
        </w:rPr>
        <w:t>. This code will be s</w:t>
      </w:r>
      <w:r w:rsidR="002905C7" w:rsidRPr="00770A82">
        <w:rPr>
          <w:rFonts w:cstheme="minorHAnsi"/>
        </w:rPr>
        <w:t xml:space="preserve">pecific to the </w:t>
      </w:r>
      <w:r w:rsidR="00C4427D">
        <w:rPr>
          <w:rFonts w:cstheme="minorHAnsi"/>
        </w:rPr>
        <w:t>R</w:t>
      </w:r>
      <w:r w:rsidR="002905C7" w:rsidRPr="00770A82">
        <w:rPr>
          <w:rFonts w:cstheme="minorHAnsi"/>
        </w:rPr>
        <w:t>TO</w:t>
      </w:r>
      <w:r w:rsidR="007C7A3E" w:rsidRPr="00770A82">
        <w:rPr>
          <w:rFonts w:cstheme="minorHAnsi"/>
        </w:rPr>
        <w:t xml:space="preserve"> and </w:t>
      </w:r>
      <w:r w:rsidR="008372A0">
        <w:rPr>
          <w:rFonts w:cstheme="minorHAnsi"/>
        </w:rPr>
        <w:t xml:space="preserve">a </w:t>
      </w:r>
      <w:r w:rsidR="00C4427D">
        <w:rPr>
          <w:rFonts w:cstheme="minorHAnsi"/>
        </w:rPr>
        <w:t xml:space="preserve">step of the skills </w:t>
      </w:r>
      <w:r w:rsidR="007C7A3E" w:rsidRPr="00770A82">
        <w:rPr>
          <w:rFonts w:cstheme="minorHAnsi"/>
        </w:rPr>
        <w:t>assessment</w:t>
      </w:r>
      <w:r w:rsidR="00C4427D">
        <w:rPr>
          <w:rFonts w:cstheme="minorHAnsi"/>
        </w:rPr>
        <w:t xml:space="preserve"> process</w:t>
      </w:r>
      <w:r w:rsidR="002905C7" w:rsidRPr="00770A82">
        <w:rPr>
          <w:rFonts w:cstheme="minorHAnsi"/>
        </w:rPr>
        <w:t xml:space="preserve">. </w:t>
      </w:r>
    </w:p>
    <w:p w14:paraId="7A045907" w14:textId="17B375E6" w:rsidR="008372A0" w:rsidRDefault="00041A7D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lastRenderedPageBreak/>
        <w:t>Before you can make a payment, y</w:t>
      </w:r>
      <w:r w:rsidR="008372A0">
        <w:rPr>
          <w:rFonts w:cstheme="minorHAnsi"/>
        </w:rPr>
        <w:t xml:space="preserve">ou will need to log into your account on the </w:t>
      </w:r>
      <w:r>
        <w:rPr>
          <w:rFonts w:cstheme="minorHAnsi"/>
        </w:rPr>
        <w:t xml:space="preserve">TRA Online Portal </w:t>
      </w:r>
      <w:r w:rsidR="008372A0">
        <w:rPr>
          <w:rFonts w:cstheme="minorHAnsi"/>
        </w:rPr>
        <w:t xml:space="preserve">using your login details. </w:t>
      </w:r>
    </w:p>
    <w:p w14:paraId="6417A220" w14:textId="459F43D3" w:rsidR="008372A0" w:rsidRDefault="008372A0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From the home page, select the </w:t>
      </w:r>
      <w:r w:rsidRPr="006B78CC">
        <w:rPr>
          <w:rFonts w:cstheme="minorHAnsi"/>
          <w:i/>
        </w:rPr>
        <w:t>Continue to Payment</w:t>
      </w:r>
      <w:r>
        <w:rPr>
          <w:rFonts w:cstheme="minorHAnsi"/>
        </w:rPr>
        <w:t xml:space="preserve"> button at the bottom of the screen (Fig 1 below). This will open the payment selection section within the screen (Fig 2 below). </w:t>
      </w:r>
    </w:p>
    <w:p w14:paraId="01539D81" w14:textId="5C71FF2B" w:rsidR="008372A0" w:rsidRPr="00774525" w:rsidRDefault="008372A0" w:rsidP="006B7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74525">
        <w:rPr>
          <w:rFonts w:cstheme="minorHAnsi"/>
          <w:b/>
          <w:u w:val="single"/>
        </w:rPr>
        <w:t>Fig 1</w:t>
      </w:r>
    </w:p>
    <w:p w14:paraId="5F1AC88C" w14:textId="3995A30C" w:rsidR="008372A0" w:rsidRDefault="008372A0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E68CF" wp14:editId="57FD46FE">
                <wp:simplePos x="0" y="0"/>
                <wp:positionH relativeFrom="column">
                  <wp:posOffset>2898475</wp:posOffset>
                </wp:positionH>
                <wp:positionV relativeFrom="paragraph">
                  <wp:posOffset>2012326</wp:posOffset>
                </wp:positionV>
                <wp:extent cx="1078302" cy="387925"/>
                <wp:effectExtent l="0" t="0" r="26670" b="127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302" cy="387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670338" w14:textId="0434D8E4" w:rsidR="008372A0" w:rsidRDefault="008372A0" w:rsidP="008372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1E68CF" id="Oval 18" o:spid="_x0000_s1026" style="position:absolute;left:0;text-align:left;margin-left:228.25pt;margin-top:158.45pt;width:84.9pt;height:30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" filled="f" strokecolor="red" strokeweight="2pt">
                <v:textbox>
                  <w:txbxContent>
                    <w:p w14:paraId="4B670338" w14:textId="0434D8E4" w:rsidR="008372A0" w:rsidRDefault="008372A0" w:rsidP="008372A0"/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7B78BE8E" wp14:editId="540C26CD">
            <wp:extent cx="4011283" cy="2298955"/>
            <wp:effectExtent l="0" t="0" r="889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23677" cy="2306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6F72A" w14:textId="77777777" w:rsidR="00041A7D" w:rsidRDefault="00041A7D" w:rsidP="006B78CC">
      <w:pPr>
        <w:spacing w:after="120" w:line="240" w:lineRule="auto"/>
        <w:jc w:val="center"/>
        <w:rPr>
          <w:rFonts w:cstheme="minorHAnsi"/>
        </w:rPr>
      </w:pPr>
    </w:p>
    <w:p w14:paraId="7DFCC82C" w14:textId="77777777" w:rsidR="00041A7D" w:rsidRDefault="00041A7D" w:rsidP="006B78CC">
      <w:pPr>
        <w:spacing w:after="120" w:line="240" w:lineRule="auto"/>
        <w:jc w:val="center"/>
        <w:rPr>
          <w:rFonts w:cstheme="minorHAnsi"/>
        </w:rPr>
      </w:pPr>
    </w:p>
    <w:p w14:paraId="401C376A" w14:textId="5FEF64D9" w:rsidR="008372A0" w:rsidRPr="00774525" w:rsidRDefault="008372A0" w:rsidP="006B7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74525">
        <w:rPr>
          <w:rFonts w:cstheme="minorHAnsi"/>
          <w:b/>
          <w:u w:val="single"/>
        </w:rPr>
        <w:t>Fig 2</w:t>
      </w:r>
    </w:p>
    <w:p w14:paraId="1CF67D1D" w14:textId="3C9CE285" w:rsidR="008372A0" w:rsidRDefault="008372A0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8AEA07" wp14:editId="2E5B4280">
                <wp:simplePos x="0" y="0"/>
                <wp:positionH relativeFrom="column">
                  <wp:posOffset>646981</wp:posOffset>
                </wp:positionH>
                <wp:positionV relativeFrom="paragraph">
                  <wp:posOffset>1216647</wp:posOffset>
                </wp:positionV>
                <wp:extent cx="4477110" cy="776377"/>
                <wp:effectExtent l="0" t="0" r="19050" b="2413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7110" cy="77637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C1CBE" w14:textId="77777777" w:rsidR="008372A0" w:rsidRDefault="008372A0" w:rsidP="008372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8AEA07" id="Oval 21" o:spid="_x0000_s1027" style="position:absolute;left:0;text-align:left;margin-left:50.95pt;margin-top:95.8pt;width:352.55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" filled="f" strokecolor="red" strokeweight="2pt">
                <v:textbox>
                  <w:txbxContent>
                    <w:p w14:paraId="7B4C1CBE" w14:textId="77777777" w:rsidR="008372A0" w:rsidRDefault="008372A0" w:rsidP="008372A0"/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72EB1E53" wp14:editId="38313C33">
            <wp:extent cx="3985404" cy="2309733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97140" cy="231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79C41" w14:textId="3BDA22A1" w:rsidR="008372A0" w:rsidRDefault="008372A0" w:rsidP="007F6780">
      <w:pPr>
        <w:spacing w:after="120" w:line="240" w:lineRule="auto"/>
        <w:rPr>
          <w:rFonts w:cstheme="minorHAnsi"/>
        </w:rPr>
      </w:pPr>
    </w:p>
    <w:p w14:paraId="3BCFF94F" w14:textId="7DEFEEBF" w:rsidR="002905C7" w:rsidRDefault="00C4427D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You will need to </w:t>
      </w:r>
      <w:r w:rsidR="007C7A3E" w:rsidRPr="00770A82">
        <w:rPr>
          <w:rFonts w:cstheme="minorHAnsi"/>
        </w:rPr>
        <w:t>input</w:t>
      </w:r>
      <w:r w:rsidR="002905C7" w:rsidRPr="00770A82">
        <w:rPr>
          <w:rFonts w:cstheme="minorHAnsi"/>
        </w:rPr>
        <w:t xml:space="preserve"> </w:t>
      </w:r>
      <w:r>
        <w:rPr>
          <w:rFonts w:cstheme="minorHAnsi"/>
        </w:rPr>
        <w:t>th</w:t>
      </w:r>
      <w:r w:rsidR="008372A0">
        <w:rPr>
          <w:rFonts w:cstheme="minorHAnsi"/>
        </w:rPr>
        <w:t xml:space="preserve">e </w:t>
      </w:r>
      <w:r w:rsidR="00041A7D">
        <w:rPr>
          <w:rFonts w:cstheme="minorHAnsi"/>
        </w:rPr>
        <w:t>p</w:t>
      </w:r>
      <w:r w:rsidR="008372A0">
        <w:rPr>
          <w:rFonts w:cstheme="minorHAnsi"/>
        </w:rPr>
        <w:t xml:space="preserve">ayment code into the </w:t>
      </w:r>
      <w:r w:rsidR="008372A0" w:rsidRPr="006B78CC">
        <w:rPr>
          <w:rFonts w:cstheme="minorHAnsi"/>
          <w:i/>
        </w:rPr>
        <w:t>RTO Assessment payment identifier</w:t>
      </w:r>
      <w:r w:rsidR="00EB1C82">
        <w:rPr>
          <w:rFonts w:cstheme="minorHAnsi"/>
        </w:rPr>
        <w:t xml:space="preserve"> field </w:t>
      </w:r>
      <w:r w:rsidR="008372A0">
        <w:rPr>
          <w:rFonts w:cstheme="minorHAnsi"/>
        </w:rPr>
        <w:t xml:space="preserve">and </w:t>
      </w:r>
      <w:r>
        <w:rPr>
          <w:rFonts w:cstheme="minorHAnsi"/>
        </w:rPr>
        <w:t xml:space="preserve">select </w:t>
      </w:r>
      <w:r>
        <w:rPr>
          <w:rFonts w:cstheme="minorHAnsi"/>
          <w:i/>
        </w:rPr>
        <w:t>Validate</w:t>
      </w:r>
      <w:r w:rsidR="007C7A3E" w:rsidRPr="00770A82">
        <w:rPr>
          <w:rFonts w:cstheme="minorHAnsi"/>
        </w:rPr>
        <w:t>.</w:t>
      </w:r>
      <w:r w:rsidR="00E43C8C">
        <w:rPr>
          <w:rFonts w:cstheme="minorHAnsi"/>
        </w:rPr>
        <w:t xml:space="preserve"> </w:t>
      </w:r>
    </w:p>
    <w:p w14:paraId="5EB5F362" w14:textId="7C1F5FCF" w:rsidR="00E43C8C" w:rsidRPr="00770A82" w:rsidRDefault="00805066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77BA7129" wp14:editId="46943C96">
            <wp:extent cx="5731510" cy="208280"/>
            <wp:effectExtent l="0" t="0" r="254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CBDEB" w14:textId="09C4050C" w:rsidR="00EB1C82" w:rsidRDefault="00C4427D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Once </w:t>
      </w:r>
      <w:r w:rsidR="00EB1C82">
        <w:rPr>
          <w:rFonts w:cstheme="minorHAnsi"/>
        </w:rPr>
        <w:t xml:space="preserve">a valid </w:t>
      </w:r>
      <w:r>
        <w:rPr>
          <w:rFonts w:cstheme="minorHAnsi"/>
        </w:rPr>
        <w:t xml:space="preserve">payment code </w:t>
      </w:r>
      <w:proofErr w:type="gramStart"/>
      <w:r>
        <w:rPr>
          <w:rFonts w:cstheme="minorHAnsi"/>
        </w:rPr>
        <w:t>has been</w:t>
      </w:r>
      <w:r w:rsidR="00EB1C82">
        <w:rPr>
          <w:rFonts w:cstheme="minorHAnsi"/>
        </w:rPr>
        <w:t xml:space="preserve"> confirmed</w:t>
      </w:r>
      <w:proofErr w:type="gramEnd"/>
      <w:r w:rsidR="00EB1C82">
        <w:rPr>
          <w:rFonts w:cstheme="minorHAnsi"/>
        </w:rPr>
        <w:t>, the system</w:t>
      </w:r>
      <w:r>
        <w:rPr>
          <w:rFonts w:cstheme="minorHAnsi"/>
        </w:rPr>
        <w:t xml:space="preserve"> will </w:t>
      </w:r>
      <w:r w:rsidR="007C7A3E" w:rsidRPr="00770A82">
        <w:rPr>
          <w:rFonts w:cstheme="minorHAnsi"/>
        </w:rPr>
        <w:t>display the RTO, payment type and payment amount</w:t>
      </w:r>
      <w:r w:rsidR="00041A7D">
        <w:rPr>
          <w:rFonts w:cstheme="minorHAnsi"/>
        </w:rPr>
        <w:t xml:space="preserve"> the code relates to</w:t>
      </w:r>
      <w:r w:rsidR="007C7A3E" w:rsidRPr="00770A82">
        <w:rPr>
          <w:rFonts w:cstheme="minorHAnsi"/>
        </w:rPr>
        <w:t>.</w:t>
      </w:r>
    </w:p>
    <w:p w14:paraId="63F480D7" w14:textId="1027A383" w:rsidR="00403080" w:rsidRDefault="00EB1C82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You </w:t>
      </w:r>
      <w:r w:rsidR="00041A7D">
        <w:rPr>
          <w:rFonts w:cstheme="minorHAnsi"/>
        </w:rPr>
        <w:t xml:space="preserve">must </w:t>
      </w:r>
      <w:r>
        <w:rPr>
          <w:rFonts w:cstheme="minorHAnsi"/>
        </w:rPr>
        <w:t>c</w:t>
      </w:r>
      <w:r w:rsidR="00403080" w:rsidRPr="00770A82">
        <w:rPr>
          <w:rFonts w:cstheme="minorHAnsi"/>
        </w:rPr>
        <w:t xml:space="preserve">onfirm the details </w:t>
      </w:r>
      <w:r w:rsidR="00041A7D">
        <w:rPr>
          <w:rFonts w:cstheme="minorHAnsi"/>
        </w:rPr>
        <w:t xml:space="preserve">of </w:t>
      </w:r>
      <w:r>
        <w:rPr>
          <w:rFonts w:cstheme="minorHAnsi"/>
        </w:rPr>
        <w:t xml:space="preserve">your payment </w:t>
      </w:r>
      <w:r w:rsidR="00403080" w:rsidRPr="00770A82">
        <w:rPr>
          <w:rFonts w:cstheme="minorHAnsi"/>
        </w:rPr>
        <w:t xml:space="preserve">are correct </w:t>
      </w:r>
      <w:r>
        <w:rPr>
          <w:rFonts w:cstheme="minorHAnsi"/>
        </w:rPr>
        <w:t xml:space="preserve">by selecting the </w:t>
      </w:r>
      <w:r w:rsidRPr="006B78CC">
        <w:rPr>
          <w:rFonts w:cstheme="minorHAnsi"/>
          <w:i/>
        </w:rPr>
        <w:t>I confirm that the detail is correct and I am ready to make a payment</w:t>
      </w:r>
      <w:r>
        <w:rPr>
          <w:rFonts w:cstheme="minorHAnsi"/>
          <w:i/>
        </w:rPr>
        <w:t xml:space="preserve"> </w:t>
      </w:r>
      <w:r w:rsidRPr="006B78CC">
        <w:rPr>
          <w:rFonts w:cstheme="minorHAnsi"/>
        </w:rPr>
        <w:t>checkbox</w:t>
      </w:r>
      <w:r>
        <w:rPr>
          <w:rFonts w:cstheme="minorHAnsi"/>
        </w:rPr>
        <w:t xml:space="preserve">, then select </w:t>
      </w:r>
      <w:r w:rsidRPr="006B78CC">
        <w:rPr>
          <w:rFonts w:cstheme="minorHAnsi"/>
          <w:i/>
        </w:rPr>
        <w:t>Continue to payment</w:t>
      </w:r>
      <w:r>
        <w:rPr>
          <w:rFonts w:cstheme="minorHAnsi"/>
        </w:rPr>
        <w:t xml:space="preserve"> (see below).</w:t>
      </w:r>
    </w:p>
    <w:p w14:paraId="2A54EE27" w14:textId="05E54BC3" w:rsidR="00805066" w:rsidRDefault="00805066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3FE528B9" wp14:editId="55582011">
            <wp:extent cx="5731510" cy="11684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1289C" w14:textId="1B008CC1" w:rsidR="00805066" w:rsidRDefault="00805066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You </w:t>
      </w:r>
      <w:proofErr w:type="gramStart"/>
      <w:r>
        <w:rPr>
          <w:rFonts w:cstheme="minorHAnsi"/>
        </w:rPr>
        <w:t xml:space="preserve">will </w:t>
      </w:r>
      <w:r w:rsidR="00041A7D">
        <w:rPr>
          <w:rFonts w:cstheme="minorHAnsi"/>
        </w:rPr>
        <w:t xml:space="preserve">be </w:t>
      </w:r>
      <w:r w:rsidR="00EB1C82">
        <w:rPr>
          <w:rFonts w:cstheme="minorHAnsi"/>
        </w:rPr>
        <w:t>directed</w:t>
      </w:r>
      <w:proofErr w:type="gramEnd"/>
      <w:r w:rsidR="00EB1C82">
        <w:rPr>
          <w:rFonts w:cstheme="minorHAnsi"/>
        </w:rPr>
        <w:t xml:space="preserve"> to a </w:t>
      </w:r>
      <w:r>
        <w:rPr>
          <w:rFonts w:cstheme="minorHAnsi"/>
        </w:rPr>
        <w:t xml:space="preserve">Privacy </w:t>
      </w:r>
      <w:r w:rsidR="00EB1C82">
        <w:rPr>
          <w:rFonts w:cstheme="minorHAnsi"/>
        </w:rPr>
        <w:t>notice</w:t>
      </w:r>
      <w:r w:rsidR="00831EAA">
        <w:rPr>
          <w:rFonts w:cstheme="minorHAnsi"/>
        </w:rPr>
        <w:t xml:space="preserve"> </w:t>
      </w:r>
      <w:r>
        <w:rPr>
          <w:rFonts w:cstheme="minorHAnsi"/>
        </w:rPr>
        <w:t xml:space="preserve">and Declaration </w:t>
      </w:r>
      <w:r w:rsidR="00EB1C82">
        <w:rPr>
          <w:rFonts w:cstheme="minorHAnsi"/>
        </w:rPr>
        <w:t>page</w:t>
      </w:r>
      <w:r>
        <w:rPr>
          <w:rFonts w:cstheme="minorHAnsi"/>
        </w:rPr>
        <w:t xml:space="preserve"> before your payment</w:t>
      </w:r>
      <w:r w:rsidR="00831EAA">
        <w:rPr>
          <w:rFonts w:cstheme="minorHAnsi"/>
        </w:rPr>
        <w:t xml:space="preserve"> </w:t>
      </w:r>
      <w:r w:rsidR="00EB1C82">
        <w:rPr>
          <w:rFonts w:cstheme="minorHAnsi"/>
        </w:rPr>
        <w:t>can be finalised</w:t>
      </w:r>
      <w:r>
        <w:rPr>
          <w:rFonts w:cstheme="minorHAnsi"/>
        </w:rPr>
        <w:t xml:space="preserve">. </w:t>
      </w:r>
      <w:r w:rsidR="00EB1C82">
        <w:rPr>
          <w:rFonts w:cstheme="minorHAnsi"/>
        </w:rPr>
        <w:t>Please read</w:t>
      </w:r>
      <w:r>
        <w:rPr>
          <w:rFonts w:cstheme="minorHAnsi"/>
        </w:rPr>
        <w:t xml:space="preserve"> this </w:t>
      </w:r>
      <w:r w:rsidR="00EB1C82">
        <w:rPr>
          <w:rFonts w:cstheme="minorHAnsi"/>
        </w:rPr>
        <w:t>information carefully</w:t>
      </w:r>
      <w:r>
        <w:rPr>
          <w:rFonts w:cstheme="minorHAnsi"/>
        </w:rPr>
        <w:t xml:space="preserve"> before </w:t>
      </w:r>
      <w:r w:rsidR="00831EAA">
        <w:rPr>
          <w:rFonts w:cstheme="minorHAnsi"/>
        </w:rPr>
        <w:t xml:space="preserve">providing your </w:t>
      </w:r>
      <w:r w:rsidR="00EB1C82">
        <w:rPr>
          <w:rFonts w:cstheme="minorHAnsi"/>
        </w:rPr>
        <w:t>declarations in the corresponding checkboxes</w:t>
      </w:r>
      <w:r w:rsidR="00041A7D">
        <w:rPr>
          <w:rFonts w:cstheme="minorHAnsi"/>
        </w:rPr>
        <w:t xml:space="preserve">. Once you have read the Privacy notice and Declaration, if you consent to proceed, </w:t>
      </w:r>
      <w:r w:rsidR="00EB1C82">
        <w:rPr>
          <w:rFonts w:cstheme="minorHAnsi"/>
        </w:rPr>
        <w:t xml:space="preserve">select the </w:t>
      </w:r>
      <w:r w:rsidR="00EB1C82" w:rsidRPr="006B78CC">
        <w:rPr>
          <w:rFonts w:cstheme="minorHAnsi"/>
          <w:i/>
        </w:rPr>
        <w:t>Make payment</w:t>
      </w:r>
      <w:r w:rsidR="00EB1C82" w:rsidRPr="00774525">
        <w:rPr>
          <w:rFonts w:cstheme="minorHAnsi"/>
        </w:rPr>
        <w:t xml:space="preserve"> button (see below)</w:t>
      </w:r>
      <w:r>
        <w:rPr>
          <w:rFonts w:cstheme="minorHAnsi"/>
        </w:rPr>
        <w:t>.</w:t>
      </w:r>
    </w:p>
    <w:p w14:paraId="5DBD1543" w14:textId="17F888EB" w:rsidR="00017695" w:rsidRDefault="00805066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30D3045E" wp14:editId="241B0C8B">
            <wp:extent cx="5382883" cy="4021955"/>
            <wp:effectExtent l="0" t="0" r="8890" b="0"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84583" cy="4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B3194" w14:textId="77847ECA" w:rsidR="00026D2F" w:rsidRDefault="00EB1C82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>Y</w:t>
      </w:r>
      <w:r w:rsidR="003C2CBD">
        <w:rPr>
          <w:rFonts w:cstheme="minorHAnsi"/>
        </w:rPr>
        <w:t xml:space="preserve">ou </w:t>
      </w:r>
      <w:proofErr w:type="gramStart"/>
      <w:r w:rsidR="003C2CBD">
        <w:rPr>
          <w:rFonts w:cstheme="minorHAnsi"/>
        </w:rPr>
        <w:t xml:space="preserve">will </w:t>
      </w:r>
      <w:r w:rsidR="00041A7D">
        <w:rPr>
          <w:rFonts w:cstheme="minorHAnsi"/>
        </w:rPr>
        <w:t xml:space="preserve">then be </w:t>
      </w:r>
      <w:r>
        <w:rPr>
          <w:rFonts w:cstheme="minorHAnsi"/>
        </w:rPr>
        <w:t>directed</w:t>
      </w:r>
      <w:proofErr w:type="gramEnd"/>
      <w:r w:rsidR="003C2CBD">
        <w:rPr>
          <w:rFonts w:cstheme="minorHAnsi"/>
        </w:rPr>
        <w:t xml:space="preserve"> to the Payment Screen</w:t>
      </w:r>
      <w:r>
        <w:rPr>
          <w:rFonts w:cstheme="minorHAnsi"/>
        </w:rPr>
        <w:t xml:space="preserve"> for completion of your payment</w:t>
      </w:r>
      <w:r w:rsidR="003C2CBD">
        <w:rPr>
          <w:rFonts w:cstheme="minorHAnsi"/>
        </w:rPr>
        <w:t>. Th</w:t>
      </w:r>
      <w:r w:rsidR="00831EAA">
        <w:rPr>
          <w:rFonts w:cstheme="minorHAnsi"/>
        </w:rPr>
        <w:t>e details in this screen</w:t>
      </w:r>
      <w:r w:rsidR="003C2CBD">
        <w:rPr>
          <w:rFonts w:cstheme="minorHAnsi"/>
        </w:rPr>
        <w:t xml:space="preserve"> should </w:t>
      </w:r>
      <w:r>
        <w:rPr>
          <w:rFonts w:cstheme="minorHAnsi"/>
        </w:rPr>
        <w:t>match your</w:t>
      </w:r>
      <w:r w:rsidR="003C2CBD">
        <w:rPr>
          <w:rFonts w:cstheme="minorHAnsi"/>
        </w:rPr>
        <w:t xml:space="preserve"> </w:t>
      </w:r>
      <w:r w:rsidR="00026D2F">
        <w:rPr>
          <w:rFonts w:cstheme="minorHAnsi"/>
        </w:rPr>
        <w:t xml:space="preserve">personal </w:t>
      </w:r>
      <w:r w:rsidR="003C2CBD">
        <w:rPr>
          <w:rFonts w:cstheme="minorHAnsi"/>
        </w:rPr>
        <w:t>details</w:t>
      </w:r>
      <w:r>
        <w:rPr>
          <w:rFonts w:cstheme="minorHAnsi"/>
        </w:rPr>
        <w:t xml:space="preserve"> and the payment you</w:t>
      </w:r>
      <w:r w:rsidR="00A345D0">
        <w:rPr>
          <w:rFonts w:cstheme="minorHAnsi"/>
        </w:rPr>
        <w:t xml:space="preserve"> have selected (see below)</w:t>
      </w:r>
      <w:r w:rsidR="00026D2F">
        <w:rPr>
          <w:rFonts w:cstheme="minorHAnsi"/>
        </w:rPr>
        <w:t xml:space="preserve">. When you are ready to pay, you will need to complete your Credit Card details from a valid card type. </w:t>
      </w:r>
    </w:p>
    <w:p w14:paraId="4FCC3CD3" w14:textId="558900E1" w:rsidR="00026D2F" w:rsidRDefault="00026D2F" w:rsidP="007F6780">
      <w:pPr>
        <w:spacing w:after="120" w:line="240" w:lineRule="auto"/>
        <w:rPr>
          <w:rFonts w:cstheme="minorHAnsi"/>
        </w:rPr>
      </w:pPr>
      <w:r w:rsidRPr="006B78CC">
        <w:rPr>
          <w:rFonts w:cstheme="minorHAnsi"/>
          <w:b/>
        </w:rPr>
        <w:t>Important</w:t>
      </w:r>
      <w:r>
        <w:rPr>
          <w:rFonts w:cstheme="minorHAnsi"/>
        </w:rPr>
        <w:t xml:space="preserve"> – The payment facility only accepts payments </w:t>
      </w:r>
      <w:r w:rsidR="007B2683">
        <w:rPr>
          <w:rFonts w:cstheme="minorHAnsi"/>
        </w:rPr>
        <w:t xml:space="preserve">made by Visa or </w:t>
      </w:r>
      <w:proofErr w:type="spellStart"/>
      <w:r w:rsidR="007B2683">
        <w:rPr>
          <w:rFonts w:cstheme="minorHAnsi"/>
        </w:rPr>
        <w:t>Mastercard</w:t>
      </w:r>
      <w:proofErr w:type="spellEnd"/>
      <w:r w:rsidR="007B2683">
        <w:rPr>
          <w:rFonts w:cstheme="minorHAnsi"/>
        </w:rPr>
        <w:t xml:space="preserve"> credit and debit </w:t>
      </w:r>
      <w:r>
        <w:rPr>
          <w:rFonts w:cstheme="minorHAnsi"/>
        </w:rPr>
        <w:t>card</w:t>
      </w:r>
      <w:r w:rsidR="007B2683">
        <w:rPr>
          <w:rFonts w:cstheme="minorHAnsi"/>
        </w:rPr>
        <w:t>s</w:t>
      </w:r>
      <w:r>
        <w:rPr>
          <w:rFonts w:cstheme="minorHAnsi"/>
        </w:rPr>
        <w:t xml:space="preserve">. </w:t>
      </w:r>
    </w:p>
    <w:p w14:paraId="39E58149" w14:textId="397F01B6" w:rsidR="003C2CBD" w:rsidRDefault="00026D2F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Once you have entered the details of your credit card, please click </w:t>
      </w:r>
      <w:r w:rsidR="00041A7D">
        <w:rPr>
          <w:rFonts w:cstheme="minorHAnsi"/>
          <w:i/>
        </w:rPr>
        <w:t>P</w:t>
      </w:r>
      <w:r w:rsidRPr="006B78CC">
        <w:rPr>
          <w:rFonts w:cstheme="minorHAnsi"/>
          <w:i/>
        </w:rPr>
        <w:t>ay now.</w:t>
      </w:r>
      <w:r>
        <w:rPr>
          <w:rFonts w:cstheme="minorHAnsi"/>
        </w:rPr>
        <w:t xml:space="preserve"> </w:t>
      </w:r>
    </w:p>
    <w:p w14:paraId="349D8E1C" w14:textId="77777777" w:rsidR="00017695" w:rsidRDefault="00017695" w:rsidP="006B78CC">
      <w:pPr>
        <w:spacing w:after="120" w:line="240" w:lineRule="auto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0364BD6A" wp14:editId="57520D29">
            <wp:extent cx="4727275" cy="3492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32377" cy="349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191AE" w14:textId="77777777" w:rsidR="003C2CBD" w:rsidRDefault="003C2CBD" w:rsidP="007F6780">
      <w:pPr>
        <w:spacing w:after="120" w:line="240" w:lineRule="auto"/>
        <w:rPr>
          <w:rFonts w:cstheme="minorHAnsi"/>
        </w:rPr>
      </w:pPr>
    </w:p>
    <w:p w14:paraId="091E7AF5" w14:textId="56F596F0" w:rsidR="00DA1F76" w:rsidRPr="00DA1F76" w:rsidRDefault="006B2577" w:rsidP="00DA1F76">
      <w:pPr>
        <w:spacing w:after="120" w:line="240" w:lineRule="auto"/>
        <w:rPr>
          <w:rFonts w:cstheme="minorHAnsi"/>
        </w:rPr>
      </w:pPr>
      <w:r w:rsidRPr="00770A82">
        <w:rPr>
          <w:rFonts w:cstheme="minorHAnsi"/>
        </w:rPr>
        <w:t xml:space="preserve">At the successful completion of a payment, the TRA </w:t>
      </w:r>
      <w:r w:rsidR="00C4427D">
        <w:rPr>
          <w:rFonts w:cstheme="minorHAnsi"/>
        </w:rPr>
        <w:t>Online P</w:t>
      </w:r>
      <w:r w:rsidRPr="00770A82">
        <w:rPr>
          <w:rFonts w:cstheme="minorHAnsi"/>
        </w:rPr>
        <w:t>ortal will email</w:t>
      </w:r>
      <w:r w:rsidR="00041A7D">
        <w:rPr>
          <w:rFonts w:cstheme="minorHAnsi"/>
        </w:rPr>
        <w:t xml:space="preserve"> </w:t>
      </w:r>
      <w:r w:rsidR="00831EAA">
        <w:rPr>
          <w:rFonts w:cstheme="minorHAnsi"/>
        </w:rPr>
        <w:t>a</w:t>
      </w:r>
      <w:r w:rsidRPr="00770A82">
        <w:rPr>
          <w:rFonts w:cstheme="minorHAnsi"/>
        </w:rPr>
        <w:t xml:space="preserve"> payment receipt</w:t>
      </w:r>
      <w:r w:rsidR="00831EAA">
        <w:rPr>
          <w:rFonts w:cstheme="minorHAnsi"/>
        </w:rPr>
        <w:t xml:space="preserve"> </w:t>
      </w:r>
      <w:r w:rsidR="00E62ADC" w:rsidRPr="00770A82">
        <w:rPr>
          <w:rFonts w:cstheme="minorHAnsi"/>
        </w:rPr>
        <w:t>contain</w:t>
      </w:r>
      <w:r w:rsidR="00831EAA">
        <w:rPr>
          <w:rFonts w:cstheme="minorHAnsi"/>
        </w:rPr>
        <w:t>ing</w:t>
      </w:r>
      <w:r w:rsidR="00E62ADC" w:rsidRPr="00770A82">
        <w:rPr>
          <w:rFonts w:cstheme="minorHAnsi"/>
        </w:rPr>
        <w:t xml:space="preserve"> your</w:t>
      </w:r>
      <w:r w:rsidR="00E35397" w:rsidRPr="00770A82">
        <w:rPr>
          <w:rFonts w:cstheme="minorHAnsi"/>
        </w:rPr>
        <w:t xml:space="preserve"> </w:t>
      </w:r>
      <w:r w:rsidRPr="00770A82">
        <w:rPr>
          <w:rFonts w:cstheme="minorHAnsi"/>
        </w:rPr>
        <w:t xml:space="preserve">TRA </w:t>
      </w:r>
      <w:r w:rsidR="00C4427D">
        <w:rPr>
          <w:rFonts w:cstheme="minorHAnsi"/>
        </w:rPr>
        <w:t>R</w:t>
      </w:r>
      <w:r w:rsidRPr="00770A82">
        <w:rPr>
          <w:rFonts w:cstheme="minorHAnsi"/>
        </w:rPr>
        <w:t xml:space="preserve">eference </w:t>
      </w:r>
      <w:r w:rsidR="00C4427D">
        <w:rPr>
          <w:rFonts w:cstheme="minorHAnsi"/>
        </w:rPr>
        <w:t>N</w:t>
      </w:r>
      <w:r w:rsidRPr="00770A82">
        <w:rPr>
          <w:rFonts w:cstheme="minorHAnsi"/>
        </w:rPr>
        <w:t>umber, name a</w:t>
      </w:r>
      <w:r w:rsidR="007B1678" w:rsidRPr="00770A82">
        <w:rPr>
          <w:rFonts w:cstheme="minorHAnsi"/>
        </w:rPr>
        <w:t xml:space="preserve">nd the type of payment </w:t>
      </w:r>
      <w:r w:rsidRPr="00770A82">
        <w:rPr>
          <w:rFonts w:cstheme="minorHAnsi"/>
        </w:rPr>
        <w:t>made</w:t>
      </w:r>
      <w:r w:rsidR="00041A7D">
        <w:rPr>
          <w:rFonts w:cstheme="minorHAnsi"/>
        </w:rPr>
        <w:t xml:space="preserve"> to your nominated email account</w:t>
      </w:r>
      <w:r w:rsidR="007B1678" w:rsidRPr="00770A82">
        <w:rPr>
          <w:rFonts w:cstheme="minorHAnsi"/>
        </w:rPr>
        <w:t xml:space="preserve">. </w:t>
      </w:r>
      <w:r w:rsidR="00C4427D">
        <w:rPr>
          <w:rFonts w:cstheme="minorHAnsi"/>
        </w:rPr>
        <w:t xml:space="preserve">You </w:t>
      </w:r>
      <w:r w:rsidR="00831EAA">
        <w:rPr>
          <w:rFonts w:cstheme="minorHAnsi"/>
        </w:rPr>
        <w:t xml:space="preserve">must </w:t>
      </w:r>
      <w:r w:rsidR="00C4427D">
        <w:rPr>
          <w:rFonts w:cstheme="minorHAnsi"/>
        </w:rPr>
        <w:t xml:space="preserve">submit this payment receipt to your </w:t>
      </w:r>
      <w:r w:rsidR="00831EAA">
        <w:rPr>
          <w:rFonts w:cstheme="minorHAnsi"/>
        </w:rPr>
        <w:t xml:space="preserve">chosen </w:t>
      </w:r>
      <w:r w:rsidR="00C4427D">
        <w:rPr>
          <w:rFonts w:cstheme="minorHAnsi"/>
        </w:rPr>
        <w:t xml:space="preserve">RTO with your </w:t>
      </w:r>
      <w:r w:rsidR="00831EAA">
        <w:rPr>
          <w:rFonts w:cstheme="minorHAnsi"/>
        </w:rPr>
        <w:t xml:space="preserve">skills assessment </w:t>
      </w:r>
      <w:r w:rsidR="00C4427D">
        <w:rPr>
          <w:rFonts w:cstheme="minorHAnsi"/>
        </w:rPr>
        <w:t>application form</w:t>
      </w:r>
      <w:r w:rsidR="007B1678" w:rsidRPr="00770A82">
        <w:rPr>
          <w:rFonts w:cstheme="minorHAnsi"/>
        </w:rPr>
        <w:t>.</w:t>
      </w:r>
    </w:p>
    <w:p w14:paraId="715FCC10" w14:textId="77777777" w:rsidR="007C7A3E" w:rsidRPr="00770A82" w:rsidRDefault="007C7A3E" w:rsidP="00770A82">
      <w:pPr>
        <w:pStyle w:val="Heading1"/>
        <w:spacing w:after="240" w:line="240" w:lineRule="auto"/>
        <w:rPr>
          <w:b/>
        </w:rPr>
      </w:pPr>
      <w:bookmarkStart w:id="4" w:name="_Toc1685965"/>
      <w:r w:rsidRPr="00770A82">
        <w:rPr>
          <w:b/>
        </w:rPr>
        <w:t>Reprinting a payment receipt</w:t>
      </w:r>
      <w:bookmarkEnd w:id="4"/>
    </w:p>
    <w:p w14:paraId="03247176" w14:textId="43193D8F" w:rsidR="006B2577" w:rsidRPr="00770A82" w:rsidRDefault="007F6780" w:rsidP="007F6780">
      <w:pPr>
        <w:spacing w:after="120" w:line="240" w:lineRule="auto"/>
        <w:rPr>
          <w:rFonts w:cstheme="minorHAnsi"/>
        </w:rPr>
      </w:pPr>
      <w:r>
        <w:rPr>
          <w:rFonts w:cstheme="minorHAnsi"/>
        </w:rPr>
        <w:t>Y</w:t>
      </w:r>
      <w:r w:rsidR="00E35397" w:rsidRPr="00770A82">
        <w:rPr>
          <w:rFonts w:cstheme="minorHAnsi"/>
        </w:rPr>
        <w:t xml:space="preserve">ou </w:t>
      </w:r>
      <w:r w:rsidR="006B2577" w:rsidRPr="00770A82">
        <w:rPr>
          <w:rFonts w:cstheme="minorHAnsi"/>
        </w:rPr>
        <w:t>are able to reprint</w:t>
      </w:r>
      <w:r w:rsidR="00E35397" w:rsidRPr="00770A82">
        <w:rPr>
          <w:rFonts w:cstheme="minorHAnsi"/>
        </w:rPr>
        <w:t xml:space="preserve"> your payment receipts</w:t>
      </w:r>
      <w:r w:rsidR="00CE1E22" w:rsidRPr="00770A82">
        <w:rPr>
          <w:rFonts w:cstheme="minorHAnsi"/>
        </w:rPr>
        <w:t xml:space="preserve"> </w:t>
      </w:r>
      <w:r w:rsidR="00831EAA">
        <w:rPr>
          <w:rFonts w:cstheme="minorHAnsi"/>
        </w:rPr>
        <w:t xml:space="preserve">through the TRA Online Portal </w:t>
      </w:r>
      <w:r w:rsidR="00CE1E22" w:rsidRPr="00770A82">
        <w:rPr>
          <w:rFonts w:cstheme="minorHAnsi"/>
        </w:rPr>
        <w:t>at any</w:t>
      </w:r>
      <w:r>
        <w:rPr>
          <w:rFonts w:cstheme="minorHAnsi"/>
        </w:rPr>
        <w:t xml:space="preserve"> </w:t>
      </w:r>
      <w:r w:rsidR="00831EAA">
        <w:rPr>
          <w:rFonts w:cstheme="minorHAnsi"/>
        </w:rPr>
        <w:t>time</w:t>
      </w:r>
      <w:r w:rsidR="00CE1E22" w:rsidRPr="00770A82">
        <w:rPr>
          <w:rFonts w:cstheme="minorHAnsi"/>
        </w:rPr>
        <w:t>.</w:t>
      </w:r>
    </w:p>
    <w:p w14:paraId="282161DC" w14:textId="77777777" w:rsidR="006B2577" w:rsidRPr="00770A82" w:rsidRDefault="006B2577" w:rsidP="007F6780">
      <w:pPr>
        <w:spacing w:after="120" w:line="240" w:lineRule="auto"/>
        <w:rPr>
          <w:rFonts w:cstheme="minorHAnsi"/>
        </w:rPr>
      </w:pPr>
      <w:r w:rsidRPr="00770A82">
        <w:rPr>
          <w:rFonts w:cstheme="minorHAnsi"/>
        </w:rPr>
        <w:t xml:space="preserve">This </w:t>
      </w:r>
      <w:proofErr w:type="gramStart"/>
      <w:r w:rsidRPr="00770A82">
        <w:rPr>
          <w:rFonts w:cstheme="minorHAnsi"/>
        </w:rPr>
        <w:t>can be done by</w:t>
      </w:r>
      <w:proofErr w:type="gramEnd"/>
      <w:r w:rsidRPr="00770A82">
        <w:rPr>
          <w:rFonts w:cstheme="minorHAnsi"/>
        </w:rPr>
        <w:t>:</w:t>
      </w:r>
    </w:p>
    <w:p w14:paraId="23B3EBEC" w14:textId="77777777" w:rsidR="000D15D7" w:rsidRPr="000D08AF" w:rsidRDefault="000D15D7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0D08AF">
        <w:rPr>
          <w:rFonts w:cstheme="minorHAnsi"/>
        </w:rPr>
        <w:t>Log</w:t>
      </w:r>
      <w:r w:rsidR="000D08AF" w:rsidRPr="000D08AF">
        <w:rPr>
          <w:rFonts w:cstheme="minorHAnsi"/>
        </w:rPr>
        <w:t>g</w:t>
      </w:r>
      <w:r w:rsidRPr="000D08AF">
        <w:rPr>
          <w:rFonts w:cstheme="minorHAnsi"/>
        </w:rPr>
        <w:t>in</w:t>
      </w:r>
      <w:r w:rsidR="000D08AF" w:rsidRPr="000D08AF">
        <w:rPr>
          <w:rFonts w:cstheme="minorHAnsi"/>
        </w:rPr>
        <w:t>g</w:t>
      </w:r>
      <w:r w:rsidRPr="000D08AF">
        <w:rPr>
          <w:rFonts w:cstheme="minorHAnsi"/>
        </w:rPr>
        <w:t xml:space="preserve"> into the </w:t>
      </w:r>
      <w:r w:rsidR="000D08AF" w:rsidRPr="000D08AF">
        <w:rPr>
          <w:rFonts w:cstheme="minorHAnsi"/>
        </w:rPr>
        <w:t>TRA O</w:t>
      </w:r>
      <w:r w:rsidRPr="000D08AF">
        <w:rPr>
          <w:rFonts w:cstheme="minorHAnsi"/>
        </w:rPr>
        <w:t xml:space="preserve">nline </w:t>
      </w:r>
      <w:r w:rsidR="000D08AF" w:rsidRPr="000D08AF">
        <w:rPr>
          <w:rFonts w:cstheme="minorHAnsi"/>
        </w:rPr>
        <w:t>P</w:t>
      </w:r>
      <w:r w:rsidRPr="000D08AF">
        <w:rPr>
          <w:rFonts w:cstheme="minorHAnsi"/>
        </w:rPr>
        <w:t>ortal</w:t>
      </w:r>
      <w:r w:rsidR="000D08AF" w:rsidRPr="000D08AF">
        <w:rPr>
          <w:rFonts w:cstheme="minorHAnsi"/>
        </w:rPr>
        <w:t xml:space="preserve">. </w:t>
      </w:r>
      <w:r w:rsidRPr="000D08AF">
        <w:rPr>
          <w:rFonts w:cstheme="minorHAnsi"/>
        </w:rPr>
        <w:t xml:space="preserve">Payments you have made are listed under </w:t>
      </w:r>
      <w:r w:rsidR="00F01316" w:rsidRPr="00E62ADC">
        <w:rPr>
          <w:rFonts w:cstheme="minorHAnsi"/>
          <w:i/>
        </w:rPr>
        <w:t>P</w:t>
      </w:r>
      <w:r w:rsidRPr="00E62ADC">
        <w:rPr>
          <w:rFonts w:cstheme="minorHAnsi"/>
          <w:i/>
        </w:rPr>
        <w:t>revious payments received</w:t>
      </w:r>
      <w:r w:rsidRPr="000D08AF">
        <w:rPr>
          <w:rFonts w:cstheme="minorHAnsi"/>
        </w:rPr>
        <w:t xml:space="preserve"> at the bottom of the page</w:t>
      </w:r>
    </w:p>
    <w:p w14:paraId="486E93A7" w14:textId="77777777" w:rsidR="000D15D7" w:rsidRDefault="000D15D7" w:rsidP="007F6780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770A82">
        <w:rPr>
          <w:rFonts w:cstheme="minorHAnsi"/>
        </w:rPr>
        <w:t>Select</w:t>
      </w:r>
      <w:r w:rsidR="0060239F">
        <w:rPr>
          <w:rFonts w:cstheme="minorHAnsi"/>
        </w:rPr>
        <w:t>ing</w:t>
      </w:r>
      <w:r w:rsidRPr="00770A82">
        <w:rPr>
          <w:rFonts w:cstheme="minorHAnsi"/>
        </w:rPr>
        <w:t xml:space="preserve"> the </w:t>
      </w:r>
      <w:r w:rsidR="000D08AF">
        <w:rPr>
          <w:rFonts w:cstheme="minorHAnsi"/>
        </w:rPr>
        <w:t xml:space="preserve">relevant </w:t>
      </w:r>
      <w:r w:rsidRPr="00770A82">
        <w:rPr>
          <w:rFonts w:cstheme="minorHAnsi"/>
        </w:rPr>
        <w:t>payment receipt to reprint</w:t>
      </w:r>
      <w:r w:rsidR="000D08AF">
        <w:rPr>
          <w:rFonts w:cstheme="minorHAnsi"/>
        </w:rPr>
        <w:t xml:space="preserve"> and </w:t>
      </w:r>
      <w:r w:rsidRPr="00770A82">
        <w:rPr>
          <w:rFonts w:cstheme="minorHAnsi"/>
        </w:rPr>
        <w:t xml:space="preserve">click </w:t>
      </w:r>
      <w:r w:rsidR="000D08AF" w:rsidRPr="00E62ADC">
        <w:rPr>
          <w:rFonts w:cstheme="minorHAnsi"/>
          <w:i/>
        </w:rPr>
        <w:t>Print</w:t>
      </w:r>
      <w:r w:rsidRPr="00770A82">
        <w:rPr>
          <w:rFonts w:cstheme="minorHAnsi"/>
        </w:rPr>
        <w:t>. A new window will pop-up allowing you to reprint your receipt.</w:t>
      </w:r>
    </w:p>
    <w:p w14:paraId="55233C1E" w14:textId="77777777" w:rsidR="00DA1F76" w:rsidRPr="00DA1F76" w:rsidRDefault="00017695" w:rsidP="006B78CC">
      <w:pPr>
        <w:spacing w:after="120" w:line="240" w:lineRule="auto"/>
        <w:ind w:left="360"/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1E1D2649" wp14:editId="5F527271">
            <wp:extent cx="5731510" cy="892175"/>
            <wp:effectExtent l="0" t="0" r="254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62B8E" w14:textId="77777777" w:rsidR="007C7A3E" w:rsidRPr="00770A82" w:rsidRDefault="007C7A3E" w:rsidP="00770A82">
      <w:pPr>
        <w:pStyle w:val="Heading1"/>
        <w:spacing w:after="240" w:line="240" w:lineRule="auto"/>
        <w:rPr>
          <w:b/>
        </w:rPr>
      </w:pPr>
      <w:bookmarkStart w:id="5" w:name="_Toc1685966"/>
      <w:r w:rsidRPr="00770A82">
        <w:rPr>
          <w:b/>
        </w:rPr>
        <w:t>Updating details</w:t>
      </w:r>
      <w:bookmarkEnd w:id="5"/>
      <w:r w:rsidRPr="00770A82">
        <w:rPr>
          <w:b/>
        </w:rPr>
        <w:t xml:space="preserve">  </w:t>
      </w:r>
    </w:p>
    <w:p w14:paraId="2481CC91" w14:textId="477C758A" w:rsidR="00B070CD" w:rsidRDefault="00831EAA" w:rsidP="007F6780">
      <w:pPr>
        <w:spacing w:after="120" w:line="240" w:lineRule="auto"/>
      </w:pPr>
      <w:r>
        <w:t>Y</w:t>
      </w:r>
      <w:r w:rsidR="007331A0" w:rsidRPr="00770A82">
        <w:t xml:space="preserve">ou </w:t>
      </w:r>
      <w:r>
        <w:t>may</w:t>
      </w:r>
      <w:r w:rsidR="00D12906" w:rsidRPr="00770A82">
        <w:t xml:space="preserve"> update details in the </w:t>
      </w:r>
      <w:r w:rsidR="000D08AF">
        <w:t>TRA O</w:t>
      </w:r>
      <w:r w:rsidR="00D12906" w:rsidRPr="00770A82">
        <w:t xml:space="preserve">nline </w:t>
      </w:r>
      <w:r w:rsidR="000D08AF">
        <w:t>P</w:t>
      </w:r>
      <w:r w:rsidR="00CD3DDE" w:rsidRPr="00770A82">
        <w:t xml:space="preserve">ortal </w:t>
      </w:r>
      <w:r>
        <w:t xml:space="preserve">including </w:t>
      </w:r>
      <w:r w:rsidR="00CD3DDE" w:rsidRPr="00770A82">
        <w:t xml:space="preserve">the email address, </w:t>
      </w:r>
      <w:r w:rsidR="000D08AF">
        <w:t>g</w:t>
      </w:r>
      <w:r w:rsidR="00CD3DDE" w:rsidRPr="00770A82">
        <w:t>ender and phone number</w:t>
      </w:r>
      <w:r>
        <w:t xml:space="preserve"> by logging in </w:t>
      </w:r>
      <w:r w:rsidR="000D08AF">
        <w:t>to the TRA Online Portal, c</w:t>
      </w:r>
      <w:r w:rsidR="00B070CD" w:rsidRPr="00770A82">
        <w:t>lick</w:t>
      </w:r>
      <w:r>
        <w:t>ing</w:t>
      </w:r>
      <w:r w:rsidR="00CD3DDE" w:rsidRPr="00770A82">
        <w:t xml:space="preserve"> the </w:t>
      </w:r>
      <w:r w:rsidR="000D08AF" w:rsidRPr="00571D93">
        <w:rPr>
          <w:i/>
        </w:rPr>
        <w:t>U</w:t>
      </w:r>
      <w:r w:rsidR="00CD3DDE" w:rsidRPr="00571D93">
        <w:rPr>
          <w:i/>
        </w:rPr>
        <w:t>pdate</w:t>
      </w:r>
      <w:r w:rsidR="00CD3DDE" w:rsidRPr="00770A82">
        <w:t xml:space="preserve"> button</w:t>
      </w:r>
      <w:r w:rsidR="000D08AF">
        <w:t xml:space="preserve"> and</w:t>
      </w:r>
      <w:r w:rsidR="00B070CD" w:rsidRPr="00770A82">
        <w:t xml:space="preserve"> amend</w:t>
      </w:r>
      <w:r>
        <w:t>ing</w:t>
      </w:r>
      <w:r w:rsidR="00CD3DDE" w:rsidRPr="00770A82">
        <w:t xml:space="preserve"> the relevant information</w:t>
      </w:r>
      <w:r w:rsidR="000D08AF">
        <w:t xml:space="preserve">. </w:t>
      </w:r>
      <w:r>
        <w:t xml:space="preserve">Once you have updated your information, </w:t>
      </w:r>
      <w:r w:rsidR="000D08AF">
        <w:t>C</w:t>
      </w:r>
      <w:r w:rsidR="00CD3DDE" w:rsidRPr="00770A82">
        <w:t xml:space="preserve">lick </w:t>
      </w:r>
      <w:r w:rsidR="000D08AF" w:rsidRPr="00571D93">
        <w:rPr>
          <w:i/>
        </w:rPr>
        <w:t>S</w:t>
      </w:r>
      <w:r w:rsidR="00CD3DDE" w:rsidRPr="00571D93">
        <w:rPr>
          <w:i/>
        </w:rPr>
        <w:t>ave</w:t>
      </w:r>
      <w:r w:rsidR="00CD3DDE" w:rsidRPr="00770A82">
        <w:t>.</w:t>
      </w:r>
      <w:r w:rsidR="00D12906" w:rsidRPr="00770A82">
        <w:t xml:space="preserve"> </w:t>
      </w:r>
    </w:p>
    <w:p w14:paraId="22919252" w14:textId="77777777" w:rsidR="00CA7305" w:rsidRPr="00770A82" w:rsidRDefault="00017695" w:rsidP="006B78CC">
      <w:pPr>
        <w:spacing w:after="120" w:line="240" w:lineRule="auto"/>
        <w:jc w:val="center"/>
      </w:pPr>
      <w:r>
        <w:rPr>
          <w:noProof/>
          <w:lang w:eastAsia="en-AU"/>
        </w:rPr>
        <w:drawing>
          <wp:inline distT="0" distB="0" distL="0" distR="0" wp14:anchorId="2F47254F" wp14:editId="576F10E7">
            <wp:extent cx="5731510" cy="88328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71DBE" w14:textId="77777777" w:rsidR="007C7A3E" w:rsidRPr="00770A82" w:rsidRDefault="007C7A3E" w:rsidP="00770A82">
      <w:pPr>
        <w:pStyle w:val="Heading1"/>
        <w:spacing w:after="240" w:line="240" w:lineRule="auto"/>
        <w:rPr>
          <w:b/>
        </w:rPr>
      </w:pPr>
      <w:bookmarkStart w:id="6" w:name="_Toc1685967"/>
      <w:r w:rsidRPr="00770A82">
        <w:rPr>
          <w:b/>
        </w:rPr>
        <w:t>Refunds</w:t>
      </w:r>
      <w:bookmarkEnd w:id="6"/>
    </w:p>
    <w:p w14:paraId="372CE694" w14:textId="623EA5B2" w:rsidR="001C7A19" w:rsidRDefault="001C7A19" w:rsidP="007F6780">
      <w:pPr>
        <w:spacing w:after="120" w:line="240" w:lineRule="auto"/>
        <w:rPr>
          <w:rFonts w:ascii="Calibri" w:eastAsia="Calibri" w:hAnsi="Calibri" w:cs="Calibri"/>
          <w:spacing w:val="-5"/>
        </w:rPr>
      </w:pPr>
      <w:r w:rsidRPr="00770A82">
        <w:t>The</w:t>
      </w:r>
      <w:r w:rsidRPr="00770A82">
        <w:rPr>
          <w:rFonts w:ascii="Calibri" w:eastAsia="Calibri" w:hAnsi="Calibri" w:cs="Calibri"/>
        </w:rPr>
        <w:t xml:space="preserve"> </w:t>
      </w:r>
      <w:r w:rsidRPr="00770A82">
        <w:rPr>
          <w:rFonts w:ascii="Calibri" w:eastAsia="Calibri" w:hAnsi="Calibri" w:cs="Calibri"/>
          <w:i/>
        </w:rPr>
        <w:t>TRA Payment and Refund Policy</w:t>
      </w:r>
      <w:r w:rsidRPr="00770A82">
        <w:rPr>
          <w:rFonts w:ascii="Calibri" w:eastAsia="Calibri" w:hAnsi="Calibri" w:cs="Calibri"/>
        </w:rPr>
        <w:t xml:space="preserve"> outlines the circumstances in which TRA will refund payments and the process </w:t>
      </w:r>
      <w:r w:rsidRPr="00770A82">
        <w:t>for</w:t>
      </w:r>
      <w:r w:rsidRPr="00770A82">
        <w:rPr>
          <w:rFonts w:ascii="Calibri" w:eastAsia="Calibri" w:hAnsi="Calibri" w:cs="Calibri"/>
        </w:rPr>
        <w:t xml:space="preserve"> obtaining a refund. This along</w:t>
      </w:r>
      <w:r w:rsidR="00802FE8">
        <w:rPr>
          <w:rFonts w:ascii="Calibri" w:eastAsia="Calibri" w:hAnsi="Calibri" w:cs="Calibri"/>
        </w:rPr>
        <w:t>,</w:t>
      </w:r>
      <w:r w:rsidRPr="00770A82">
        <w:rPr>
          <w:rFonts w:ascii="Calibri" w:eastAsia="Calibri" w:hAnsi="Calibri" w:cs="Calibri"/>
        </w:rPr>
        <w:t xml:space="preserve"> with the </w:t>
      </w:r>
      <w:r w:rsidRPr="00770A82">
        <w:rPr>
          <w:rFonts w:ascii="Calibri" w:eastAsia="Calibri" w:hAnsi="Calibri" w:cs="Calibri"/>
          <w:i/>
        </w:rPr>
        <w:t>Refund Request Form</w:t>
      </w:r>
      <w:r w:rsidR="00802FE8">
        <w:rPr>
          <w:rFonts w:ascii="Calibri" w:eastAsia="Calibri" w:hAnsi="Calibri" w:cs="Calibri"/>
          <w:i/>
        </w:rPr>
        <w:t>,</w:t>
      </w:r>
      <w:r w:rsidRPr="00770A82">
        <w:rPr>
          <w:rFonts w:ascii="Calibri" w:eastAsia="Calibri" w:hAnsi="Calibri" w:cs="Calibri"/>
        </w:rPr>
        <w:t xml:space="preserve"> </w:t>
      </w:r>
      <w:proofErr w:type="gramStart"/>
      <w:r w:rsidRPr="00770A82">
        <w:rPr>
          <w:rFonts w:ascii="Calibri" w:eastAsia="Calibri" w:hAnsi="Calibri" w:cs="Calibri"/>
        </w:rPr>
        <w:t>can be found</w:t>
      </w:r>
      <w:proofErr w:type="gramEnd"/>
      <w:r w:rsidRPr="00770A82">
        <w:rPr>
          <w:rFonts w:ascii="Calibri" w:eastAsia="Calibri" w:hAnsi="Calibri" w:cs="Calibri"/>
        </w:rPr>
        <w:t xml:space="preserve"> </w:t>
      </w:r>
      <w:r w:rsidRPr="00770A82">
        <w:rPr>
          <w:rFonts w:ascii="Calibri" w:eastAsia="Calibri" w:hAnsi="Calibri" w:cs="Calibri"/>
          <w:spacing w:val="-5"/>
        </w:rPr>
        <w:t xml:space="preserve">on the </w:t>
      </w:r>
      <w:r w:rsidR="00041A7D">
        <w:rPr>
          <w:rFonts w:ascii="Calibri" w:eastAsia="Calibri" w:hAnsi="Calibri" w:cs="Calibri"/>
          <w:spacing w:val="-5"/>
        </w:rPr>
        <w:t xml:space="preserve">Forms &amp; Policy page on the </w:t>
      </w:r>
      <w:r w:rsidR="00802FE8" w:rsidRPr="006B78CC">
        <w:rPr>
          <w:rStyle w:val="Hyperlink"/>
          <w:rFonts w:ascii="Calibri" w:eastAsia="Calibri" w:hAnsi="Calibri" w:cs="Calibri"/>
          <w:color w:val="auto"/>
          <w:spacing w:val="-5"/>
          <w:u w:val="none"/>
        </w:rPr>
        <w:t>TRA website (www.tradesrecognitionaustralia.gov.au)</w:t>
      </w:r>
      <w:r w:rsidRPr="00802FE8">
        <w:rPr>
          <w:rFonts w:ascii="Calibri" w:eastAsia="Calibri" w:hAnsi="Calibri" w:cs="Calibri"/>
          <w:spacing w:val="-5"/>
        </w:rPr>
        <w:t xml:space="preserve">. </w:t>
      </w:r>
    </w:p>
    <w:p w14:paraId="3A977CC2" w14:textId="61025283" w:rsidR="00AE0C59" w:rsidRDefault="00DA1F76" w:rsidP="00774525">
      <w:pPr>
        <w:pStyle w:val="Heading1"/>
        <w:rPr>
          <w:rFonts w:cstheme="minorHAnsi"/>
        </w:rPr>
      </w:pPr>
      <w:bookmarkStart w:id="7" w:name="_Toc1685968"/>
      <w:r w:rsidRPr="00DA1F76">
        <w:rPr>
          <w:rFonts w:cstheme="minorHAnsi"/>
          <w:b/>
        </w:rPr>
        <w:t>Password</w:t>
      </w:r>
      <w:r w:rsidRPr="00DA1F76">
        <w:rPr>
          <w:rFonts w:asciiTheme="minorHAnsi" w:hAnsiTheme="minorHAnsi" w:cstheme="minorHAnsi"/>
          <w:b/>
        </w:rPr>
        <w:t xml:space="preserve"> resets and locked accounts</w:t>
      </w:r>
      <w:bookmarkEnd w:id="7"/>
      <w:r w:rsidRPr="00DA1F76">
        <w:rPr>
          <w:rFonts w:asciiTheme="minorHAnsi" w:hAnsiTheme="minorHAnsi" w:cstheme="minorHAnsi"/>
          <w:b/>
        </w:rPr>
        <w:t xml:space="preserve"> </w:t>
      </w:r>
    </w:p>
    <w:p w14:paraId="6099FBE9" w14:textId="5FD010F0" w:rsidR="005D5954" w:rsidRPr="005D5954" w:rsidRDefault="00AE0C59" w:rsidP="00DA1F76">
      <w:pPr>
        <w:rPr>
          <w:rFonts w:cstheme="minorHAnsi"/>
        </w:rPr>
      </w:pPr>
      <w:r w:rsidRPr="006B78CC">
        <w:rPr>
          <w:rFonts w:cstheme="minorHAnsi"/>
          <w:b/>
        </w:rPr>
        <w:t xml:space="preserve">Resetting </w:t>
      </w:r>
      <w:r w:rsidR="00041A7D">
        <w:rPr>
          <w:rFonts w:cstheme="minorHAnsi"/>
          <w:b/>
        </w:rPr>
        <w:t xml:space="preserve">your </w:t>
      </w:r>
      <w:r w:rsidRPr="006B78CC">
        <w:rPr>
          <w:rFonts w:cstheme="minorHAnsi"/>
          <w:b/>
        </w:rPr>
        <w:t>password</w:t>
      </w:r>
      <w:r w:rsidR="00CA6F46">
        <w:rPr>
          <w:rFonts w:cstheme="minorHAnsi"/>
          <w:b/>
        </w:rPr>
        <w:t xml:space="preserve"> – </w:t>
      </w:r>
      <w:r w:rsidR="00CA6F46" w:rsidRPr="006B78CC">
        <w:rPr>
          <w:rFonts w:cstheme="minorHAnsi"/>
        </w:rPr>
        <w:t xml:space="preserve">if </w:t>
      </w:r>
      <w:r w:rsidR="00041A7D">
        <w:rPr>
          <w:rFonts w:cstheme="minorHAnsi"/>
        </w:rPr>
        <w:t xml:space="preserve">your </w:t>
      </w:r>
      <w:r w:rsidR="00CA6F46" w:rsidRPr="006B78CC">
        <w:rPr>
          <w:rFonts w:cstheme="minorHAnsi"/>
        </w:rPr>
        <w:t>security questions/answers</w:t>
      </w:r>
      <w:r w:rsidR="005D5954" w:rsidRPr="006B78CC">
        <w:rPr>
          <w:rFonts w:cstheme="minorHAnsi"/>
        </w:rPr>
        <w:t xml:space="preserve"> </w:t>
      </w:r>
      <w:proofErr w:type="gramStart"/>
      <w:r w:rsidR="00CA6F46" w:rsidRPr="006B78CC">
        <w:rPr>
          <w:rFonts w:cstheme="minorHAnsi"/>
        </w:rPr>
        <w:t>are known</w:t>
      </w:r>
      <w:proofErr w:type="gramEnd"/>
      <w:r w:rsidR="00BF7094">
        <w:rPr>
          <w:rFonts w:cstheme="minorHAnsi"/>
        </w:rPr>
        <w:t>.</w:t>
      </w:r>
    </w:p>
    <w:p w14:paraId="0E6206E5" w14:textId="4F1E1C4C" w:rsidR="00AE0C59" w:rsidRDefault="00AE0C59" w:rsidP="00DA1F76">
      <w:pPr>
        <w:rPr>
          <w:rFonts w:cstheme="minorHAnsi"/>
        </w:rPr>
      </w:pPr>
      <w:r>
        <w:rPr>
          <w:rFonts w:cstheme="minorHAnsi"/>
        </w:rPr>
        <w:t xml:space="preserve">If you would like to change your password, you can do this at any time using the </w:t>
      </w:r>
      <w:r w:rsidR="00F7202E">
        <w:rPr>
          <w:rFonts w:cstheme="minorHAnsi"/>
        </w:rPr>
        <w:t>‘</w:t>
      </w:r>
      <w:r>
        <w:rPr>
          <w:rFonts w:cstheme="minorHAnsi"/>
        </w:rPr>
        <w:t>Click here if you have forgotten your password</w:t>
      </w:r>
      <w:r w:rsidR="00F7202E">
        <w:rPr>
          <w:rFonts w:cstheme="minorHAnsi"/>
        </w:rPr>
        <w:t>’</w:t>
      </w:r>
      <w:r>
        <w:rPr>
          <w:rFonts w:cstheme="minorHAnsi"/>
        </w:rPr>
        <w:t xml:space="preserve"> </w:t>
      </w:r>
      <w:r w:rsidR="00F7202E">
        <w:rPr>
          <w:rFonts w:cstheme="minorHAnsi"/>
        </w:rPr>
        <w:t xml:space="preserve">button on </w:t>
      </w:r>
      <w:r>
        <w:rPr>
          <w:rFonts w:cstheme="minorHAnsi"/>
        </w:rPr>
        <w:t xml:space="preserve">the </w:t>
      </w:r>
      <w:r w:rsidR="00CA6F46">
        <w:rPr>
          <w:rFonts w:cstheme="minorHAnsi"/>
        </w:rPr>
        <w:t xml:space="preserve">TRA online portal home page (see </w:t>
      </w:r>
      <w:r w:rsidR="00F7202E">
        <w:rPr>
          <w:rFonts w:cstheme="minorHAnsi"/>
        </w:rPr>
        <w:t xml:space="preserve">screenshot </w:t>
      </w:r>
      <w:r w:rsidR="006C6C29">
        <w:rPr>
          <w:rFonts w:cstheme="minorHAnsi"/>
        </w:rPr>
        <w:t xml:space="preserve">Fig 1 </w:t>
      </w:r>
      <w:r w:rsidR="00CA6F46">
        <w:rPr>
          <w:rFonts w:cstheme="minorHAnsi"/>
        </w:rPr>
        <w:t>below)</w:t>
      </w:r>
      <w:r w:rsidR="00041A7D">
        <w:rPr>
          <w:rFonts w:cstheme="minorHAnsi"/>
        </w:rPr>
        <w:t>.</w:t>
      </w:r>
    </w:p>
    <w:p w14:paraId="61AF2C39" w14:textId="29936279" w:rsidR="005D5954" w:rsidRDefault="005D5954" w:rsidP="00DA1F76">
      <w:pPr>
        <w:rPr>
          <w:rFonts w:cstheme="minorHAnsi"/>
        </w:rPr>
      </w:pPr>
      <w:r>
        <w:rPr>
          <w:rFonts w:cstheme="minorHAnsi"/>
        </w:rPr>
        <w:t xml:space="preserve">You </w:t>
      </w:r>
      <w:proofErr w:type="gramStart"/>
      <w:r>
        <w:rPr>
          <w:rFonts w:cstheme="minorHAnsi"/>
        </w:rPr>
        <w:t>will be prompted</w:t>
      </w:r>
      <w:proofErr w:type="gramEnd"/>
      <w:r>
        <w:rPr>
          <w:rFonts w:cstheme="minorHAnsi"/>
        </w:rPr>
        <w:t xml:space="preserve"> to enter your username, </w:t>
      </w:r>
      <w:r w:rsidR="00BF7094">
        <w:rPr>
          <w:rFonts w:cstheme="minorHAnsi"/>
        </w:rPr>
        <w:t>and then</w:t>
      </w:r>
      <w:r>
        <w:rPr>
          <w:rFonts w:cstheme="minorHAnsi"/>
        </w:rPr>
        <w:t xml:space="preserve"> </w:t>
      </w:r>
      <w:r w:rsidR="00BF7094">
        <w:rPr>
          <w:rFonts w:cstheme="minorHAnsi"/>
        </w:rPr>
        <w:t>answer</w:t>
      </w:r>
      <w:r>
        <w:rPr>
          <w:rFonts w:cstheme="minorHAnsi"/>
        </w:rPr>
        <w:t xml:space="preserve"> the three security questions </w:t>
      </w:r>
      <w:r w:rsidR="001B6ED3">
        <w:rPr>
          <w:rFonts w:cstheme="minorHAnsi"/>
        </w:rPr>
        <w:t xml:space="preserve">(see screenshot </w:t>
      </w:r>
      <w:r w:rsidR="006C6C29">
        <w:rPr>
          <w:rFonts w:cstheme="minorHAnsi"/>
        </w:rPr>
        <w:t xml:space="preserve">Fig 2 </w:t>
      </w:r>
      <w:r w:rsidR="001B6ED3">
        <w:rPr>
          <w:rFonts w:cstheme="minorHAnsi"/>
        </w:rPr>
        <w:t xml:space="preserve">below), that </w:t>
      </w:r>
      <w:r>
        <w:rPr>
          <w:rFonts w:cstheme="minorHAnsi"/>
        </w:rPr>
        <w:t>you created when registering your account– See</w:t>
      </w:r>
      <w:r w:rsidR="0025278D">
        <w:rPr>
          <w:rFonts w:cstheme="minorHAnsi"/>
        </w:rPr>
        <w:t xml:space="preserve"> the</w:t>
      </w:r>
      <w:r>
        <w:rPr>
          <w:rFonts w:cstheme="minorHAnsi"/>
        </w:rPr>
        <w:t xml:space="preserve"> </w:t>
      </w:r>
      <w:r w:rsidR="00774525">
        <w:rPr>
          <w:rFonts w:cstheme="minorHAnsi"/>
        </w:rPr>
        <w:t>‘R</w:t>
      </w:r>
      <w:r>
        <w:rPr>
          <w:rFonts w:cstheme="minorHAnsi"/>
        </w:rPr>
        <w:t>egistering an account</w:t>
      </w:r>
      <w:r w:rsidR="00774525">
        <w:rPr>
          <w:rFonts w:cstheme="minorHAnsi"/>
        </w:rPr>
        <w:t>’</w:t>
      </w:r>
      <w:r w:rsidR="0025278D">
        <w:rPr>
          <w:rFonts w:cstheme="minorHAnsi"/>
        </w:rPr>
        <w:t xml:space="preserve"> section on page 2 of</w:t>
      </w:r>
      <w:r>
        <w:rPr>
          <w:rFonts w:cstheme="minorHAnsi"/>
        </w:rPr>
        <w:t xml:space="preserve"> this document.</w:t>
      </w:r>
    </w:p>
    <w:p w14:paraId="06E7E46D" w14:textId="6B1B76C5" w:rsidR="001B6ED3" w:rsidRPr="007B2683" w:rsidRDefault="001B6ED3" w:rsidP="007B2683">
      <w:pPr>
        <w:jc w:val="center"/>
        <w:rPr>
          <w:rFonts w:cstheme="minorHAnsi"/>
          <w:b/>
        </w:rPr>
      </w:pPr>
      <w:r w:rsidRPr="007B2683">
        <w:rPr>
          <w:rFonts w:cstheme="minorHAnsi"/>
          <w:b/>
        </w:rPr>
        <w:t>Fig1</w:t>
      </w:r>
    </w:p>
    <w:p w14:paraId="184066EB" w14:textId="510F2277" w:rsidR="00AE0C59" w:rsidRDefault="00CA6F46" w:rsidP="006B78CC">
      <w:pPr>
        <w:jc w:val="center"/>
        <w:rPr>
          <w:rFonts w:cstheme="minorHAnsi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3B27E" wp14:editId="5A035BDF">
                <wp:simplePos x="0" y="0"/>
                <wp:positionH relativeFrom="column">
                  <wp:posOffset>2638425</wp:posOffset>
                </wp:positionH>
                <wp:positionV relativeFrom="paragraph">
                  <wp:posOffset>452756</wp:posOffset>
                </wp:positionV>
                <wp:extent cx="1476375" cy="2476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CC67F" id="Oval 10" o:spid="_x0000_s1026" style="position:absolute;margin-left:207.75pt;margin-top:35.65pt;width:116.25pt;height:1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" filled="f" strokecolor="red" strokeweight="2pt"/>
            </w:pict>
          </mc:Fallback>
        </mc:AlternateContent>
      </w:r>
      <w:r w:rsidR="00AE0C59">
        <w:rPr>
          <w:noProof/>
          <w:lang w:eastAsia="en-AU"/>
        </w:rPr>
        <w:drawing>
          <wp:inline distT="0" distB="0" distL="0" distR="0" wp14:anchorId="5B918F9E" wp14:editId="7A3F937C">
            <wp:extent cx="5731510" cy="204406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A0386" w14:textId="66B643DE" w:rsidR="001B6ED3" w:rsidRPr="007B2683" w:rsidRDefault="001B6ED3" w:rsidP="007B2683">
      <w:pPr>
        <w:keepNext/>
        <w:jc w:val="center"/>
        <w:rPr>
          <w:rFonts w:cstheme="minorHAnsi"/>
          <w:b/>
        </w:rPr>
      </w:pPr>
      <w:r w:rsidRPr="007B2683">
        <w:rPr>
          <w:rFonts w:cstheme="minorHAnsi"/>
          <w:b/>
        </w:rPr>
        <w:t>Fig 2</w:t>
      </w:r>
    </w:p>
    <w:p w14:paraId="79B90189" w14:textId="2E8A86DE" w:rsidR="005D5954" w:rsidRDefault="005D5954" w:rsidP="007B2683">
      <w:pPr>
        <w:keepNext/>
        <w:jc w:val="center"/>
        <w:rPr>
          <w:rFonts w:cstheme="minorHAnsi"/>
        </w:rPr>
      </w:pPr>
    </w:p>
    <w:p w14:paraId="497CDF80" w14:textId="77777777" w:rsidR="005D5954" w:rsidRDefault="005D5954" w:rsidP="006B78CC">
      <w:pPr>
        <w:jc w:val="center"/>
        <w:rPr>
          <w:rFonts w:cstheme="minorHAnsi"/>
        </w:rPr>
      </w:pPr>
      <w:r>
        <w:rPr>
          <w:noProof/>
          <w:lang w:eastAsia="en-AU"/>
        </w:rPr>
        <w:drawing>
          <wp:inline distT="0" distB="0" distL="0" distR="0" wp14:anchorId="44A9BB12" wp14:editId="3E7A729D">
            <wp:extent cx="5731510" cy="1903095"/>
            <wp:effectExtent l="0" t="0" r="254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8B719" w14:textId="652C1A30" w:rsidR="00AE0C59" w:rsidRPr="006B78CC" w:rsidRDefault="00AE0C59" w:rsidP="00DA1F76">
      <w:pPr>
        <w:rPr>
          <w:rFonts w:cstheme="minorHAnsi"/>
          <w:b/>
        </w:rPr>
      </w:pPr>
      <w:r w:rsidRPr="006B78CC">
        <w:rPr>
          <w:rFonts w:cstheme="minorHAnsi"/>
          <w:b/>
        </w:rPr>
        <w:t>Unlocking account</w:t>
      </w:r>
      <w:r w:rsidR="00CA6F46" w:rsidRPr="006B78CC">
        <w:rPr>
          <w:rFonts w:cstheme="minorHAnsi"/>
          <w:b/>
        </w:rPr>
        <w:t xml:space="preserve"> and resetting passwords (if security questions/answers </w:t>
      </w:r>
      <w:proofErr w:type="gramStart"/>
      <w:r w:rsidR="0061288D" w:rsidRPr="006B78CC">
        <w:rPr>
          <w:rFonts w:cstheme="minorHAnsi"/>
          <w:b/>
        </w:rPr>
        <w:t>are not</w:t>
      </w:r>
      <w:r w:rsidR="00CA6F46" w:rsidRPr="006B78CC">
        <w:rPr>
          <w:rFonts w:cstheme="minorHAnsi"/>
          <w:b/>
        </w:rPr>
        <w:t xml:space="preserve"> known</w:t>
      </w:r>
      <w:proofErr w:type="gramEnd"/>
      <w:r w:rsidR="00CA6F46" w:rsidRPr="006B78CC">
        <w:rPr>
          <w:rFonts w:cstheme="minorHAnsi"/>
          <w:b/>
        </w:rPr>
        <w:t xml:space="preserve">) </w:t>
      </w:r>
    </w:p>
    <w:p w14:paraId="29853172" w14:textId="5BCD337D" w:rsidR="00DA1F76" w:rsidRPr="00DA1F76" w:rsidRDefault="00DA1F76" w:rsidP="00DA1F76">
      <w:pPr>
        <w:rPr>
          <w:rFonts w:cstheme="minorHAnsi"/>
        </w:rPr>
      </w:pPr>
      <w:r w:rsidRPr="00DA1F76">
        <w:rPr>
          <w:rFonts w:cstheme="minorHAnsi"/>
        </w:rPr>
        <w:t>If you have locked yourself out of your account or forgotten your password</w:t>
      </w:r>
      <w:r w:rsidR="00CA6F46">
        <w:rPr>
          <w:rFonts w:cstheme="minorHAnsi"/>
        </w:rPr>
        <w:t xml:space="preserve">, </w:t>
      </w:r>
      <w:r w:rsidR="00F7202E">
        <w:rPr>
          <w:rFonts w:cstheme="minorHAnsi"/>
        </w:rPr>
        <w:t xml:space="preserve">and forgotten </w:t>
      </w:r>
      <w:r w:rsidR="00CA6F46">
        <w:rPr>
          <w:rFonts w:cstheme="minorHAnsi"/>
        </w:rPr>
        <w:t>the three</w:t>
      </w:r>
      <w:r w:rsidR="00F7202E">
        <w:rPr>
          <w:rFonts w:cstheme="minorHAnsi"/>
        </w:rPr>
        <w:noBreakHyphen/>
      </w:r>
      <w:r w:rsidR="00CA6F46">
        <w:rPr>
          <w:rFonts w:cstheme="minorHAnsi"/>
        </w:rPr>
        <w:t>security questions you created at account registration</w:t>
      </w:r>
      <w:r w:rsidRPr="00DA1F76">
        <w:rPr>
          <w:rFonts w:cstheme="minorHAnsi"/>
        </w:rPr>
        <w:t xml:space="preserve">, you </w:t>
      </w:r>
      <w:r w:rsidR="00802FE8">
        <w:rPr>
          <w:rFonts w:cstheme="minorHAnsi"/>
        </w:rPr>
        <w:t xml:space="preserve">should </w:t>
      </w:r>
      <w:r w:rsidRPr="00DA1F76">
        <w:rPr>
          <w:rFonts w:cstheme="minorHAnsi"/>
        </w:rPr>
        <w:t>contact TRA</w:t>
      </w:r>
      <w:r w:rsidR="00802FE8">
        <w:rPr>
          <w:rFonts w:cstheme="minorHAnsi"/>
        </w:rPr>
        <w:t xml:space="preserve"> for assistance</w:t>
      </w:r>
      <w:r w:rsidRPr="00DA1F76">
        <w:rPr>
          <w:rFonts w:cstheme="minorHAnsi"/>
        </w:rPr>
        <w:t>.</w:t>
      </w:r>
    </w:p>
    <w:p w14:paraId="75C6A386" w14:textId="77777777" w:rsidR="00DA1F76" w:rsidRPr="00DA1F76" w:rsidRDefault="00DA1F76" w:rsidP="00DA1F76">
      <w:pPr>
        <w:rPr>
          <w:rFonts w:cstheme="minorHAnsi"/>
        </w:rPr>
      </w:pPr>
      <w:r w:rsidRPr="00DA1F76">
        <w:rPr>
          <w:rFonts w:cstheme="minorHAnsi"/>
        </w:rPr>
        <w:t xml:space="preserve">TRA will undertake a verification process to confirm your identity and if successful, can unlock the account and reissue a password at the time of the call. </w:t>
      </w:r>
    </w:p>
    <w:p w14:paraId="607C45F6" w14:textId="77777777" w:rsidR="001C7A19" w:rsidRPr="00770A82" w:rsidRDefault="001C7A19" w:rsidP="00770A82">
      <w:pPr>
        <w:pStyle w:val="Heading1"/>
        <w:spacing w:after="240" w:line="240" w:lineRule="auto"/>
        <w:rPr>
          <w:b/>
        </w:rPr>
      </w:pPr>
      <w:bookmarkStart w:id="8" w:name="_Toc1685969"/>
      <w:r w:rsidRPr="00770A82">
        <w:rPr>
          <w:b/>
        </w:rPr>
        <w:t>Enquiries</w:t>
      </w:r>
      <w:bookmarkEnd w:id="8"/>
      <w:r w:rsidRPr="00770A82">
        <w:rPr>
          <w:b/>
        </w:rPr>
        <w:t xml:space="preserve">  </w:t>
      </w:r>
    </w:p>
    <w:p w14:paraId="1A94D8FE" w14:textId="06BC8682" w:rsidR="001C7A19" w:rsidRDefault="001C7A19" w:rsidP="007F6780">
      <w:pPr>
        <w:spacing w:after="120" w:line="240" w:lineRule="auto"/>
      </w:pPr>
      <w:r w:rsidRPr="00770A82">
        <w:t xml:space="preserve">If </w:t>
      </w:r>
      <w:r w:rsidR="000D08AF">
        <w:t xml:space="preserve">you </w:t>
      </w:r>
      <w:r w:rsidRPr="00770A82">
        <w:t xml:space="preserve">require </w:t>
      </w:r>
      <w:r w:rsidR="006C187F" w:rsidRPr="00770A82">
        <w:t>assistance,</w:t>
      </w:r>
      <w:r w:rsidRPr="00770A82">
        <w:t xml:space="preserve"> </w:t>
      </w:r>
      <w:r w:rsidR="000D08AF">
        <w:t xml:space="preserve">you </w:t>
      </w:r>
      <w:r w:rsidRPr="00770A82">
        <w:t>can contact TRA by:</w:t>
      </w:r>
    </w:p>
    <w:p w14:paraId="5B554DF5" w14:textId="77777777" w:rsidR="00802FE8" w:rsidRPr="00770A82" w:rsidRDefault="00802FE8" w:rsidP="007F6780">
      <w:pPr>
        <w:spacing w:after="120" w:line="240" w:lineRule="auto"/>
      </w:pPr>
    </w:p>
    <w:tbl>
      <w:tblPr>
        <w:tblStyle w:val="TableGrid"/>
        <w:tblW w:w="9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164"/>
      </w:tblGrid>
      <w:tr w:rsidR="001C7A19" w:rsidRPr="00770A82" w14:paraId="256AAD6C" w14:textId="77777777" w:rsidTr="00AD6146">
        <w:tc>
          <w:tcPr>
            <w:tcW w:w="1134" w:type="dxa"/>
          </w:tcPr>
          <w:p w14:paraId="729C86FE" w14:textId="2352A78E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9" w:name="_Toc290017634"/>
            <w:r w:rsidRPr="00770A82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Phone</w:t>
            </w:r>
          </w:p>
        </w:tc>
        <w:tc>
          <w:tcPr>
            <w:tcW w:w="8164" w:type="dxa"/>
          </w:tcPr>
          <w:p w14:paraId="79F3BA0D" w14:textId="77777777" w:rsidR="001C7A19" w:rsidRPr="00770A82" w:rsidRDefault="001C7A19" w:rsidP="007F6780">
            <w:pPr>
              <w:pStyle w:val="BodyText1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70A82">
              <w:rPr>
                <w:rFonts w:asciiTheme="minorHAnsi" w:hAnsiTheme="minorHAnsi" w:cstheme="minorHAnsi"/>
                <w:sz w:val="22"/>
                <w:szCs w:val="22"/>
              </w:rPr>
              <w:t>Monday to Friday: 10.00 am – 12.00 pm and 1.00 pm – 4.00 pm</w:t>
            </w:r>
          </w:p>
          <w:p w14:paraId="163587A0" w14:textId="77777777" w:rsidR="001C7A19" w:rsidRPr="00770A82" w:rsidRDefault="001C7A19" w:rsidP="007F6780">
            <w:pPr>
              <w:pStyle w:val="BodyText1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70A82">
              <w:rPr>
                <w:rFonts w:asciiTheme="minorHAnsi" w:hAnsiTheme="minorHAnsi" w:cstheme="minorHAnsi"/>
                <w:sz w:val="22"/>
                <w:szCs w:val="22"/>
              </w:rPr>
              <w:t>Australian Eastern Standard Time, excluding public holidays (GMT +10 hours)</w:t>
            </w:r>
          </w:p>
          <w:p w14:paraId="1EA0C531" w14:textId="77777777" w:rsidR="001C7A19" w:rsidRPr="00770A82" w:rsidRDefault="001C7A19" w:rsidP="007F6780">
            <w:pPr>
              <w:pStyle w:val="BodyText1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70A82">
              <w:rPr>
                <w:rFonts w:asciiTheme="minorHAnsi" w:hAnsiTheme="minorHAnsi" w:cstheme="minorHAnsi"/>
                <w:sz w:val="22"/>
                <w:szCs w:val="22"/>
              </w:rPr>
              <w:t>Outside Australia: +61 2 6240 8778</w:t>
            </w:r>
          </w:p>
          <w:p w14:paraId="18B9A7E5" w14:textId="77777777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sz w:val="22"/>
                <w:szCs w:val="22"/>
              </w:rPr>
            </w:pPr>
            <w:r w:rsidRPr="00770A82">
              <w:rPr>
                <w:rFonts w:asciiTheme="minorHAnsi" w:hAnsiTheme="minorHAnsi" w:cstheme="minorHAnsi"/>
                <w:sz w:val="22"/>
                <w:szCs w:val="22"/>
              </w:rPr>
              <w:t>Within Australia: 1300 360 992</w:t>
            </w:r>
          </w:p>
        </w:tc>
      </w:tr>
      <w:tr w:rsidR="001C7A19" w:rsidRPr="00770A82" w14:paraId="557FDBDB" w14:textId="77777777" w:rsidTr="00AD6146">
        <w:tc>
          <w:tcPr>
            <w:tcW w:w="1134" w:type="dxa"/>
          </w:tcPr>
          <w:p w14:paraId="088BC8AD" w14:textId="77777777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0A82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8164" w:type="dxa"/>
          </w:tcPr>
          <w:p w14:paraId="759E506A" w14:textId="1FD6E420" w:rsidR="001C7A19" w:rsidRPr="00770A82" w:rsidRDefault="00A01D1B" w:rsidP="007F6780">
            <w:pPr>
              <w:spacing w:after="120"/>
              <w:rPr>
                <w:rStyle w:val="Strong"/>
                <w:rFonts w:cstheme="minorHAnsi"/>
                <w:b w:val="0"/>
                <w:bCs/>
                <w:color w:val="2396FF"/>
              </w:rPr>
            </w:pPr>
            <w:hyperlink r:id="rId28" w:history="1">
              <w:r w:rsidRPr="003E1E8F">
                <w:rPr>
                  <w:rStyle w:val="Hyperlink"/>
                  <w:rFonts w:cstheme="minorHAnsi"/>
                </w:rPr>
                <w:t>traenquiries@dese.gov.au</w:t>
              </w:r>
            </w:hyperlink>
            <w:r w:rsidR="001C7A19" w:rsidRPr="00770A82">
              <w:rPr>
                <w:rFonts w:cstheme="minorHAnsi"/>
                <w:color w:val="0000FF"/>
              </w:rPr>
              <w:t xml:space="preserve"> </w:t>
            </w:r>
          </w:p>
        </w:tc>
      </w:tr>
      <w:tr w:rsidR="001C7A19" w:rsidRPr="00770A82" w14:paraId="79EE6F17" w14:textId="77777777" w:rsidTr="00AD6146">
        <w:tc>
          <w:tcPr>
            <w:tcW w:w="1134" w:type="dxa"/>
          </w:tcPr>
          <w:p w14:paraId="25224963" w14:textId="77777777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0A82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Web</w:t>
            </w:r>
          </w:p>
        </w:tc>
        <w:tc>
          <w:tcPr>
            <w:tcW w:w="8164" w:type="dxa"/>
          </w:tcPr>
          <w:p w14:paraId="2F6612DD" w14:textId="77777777" w:rsidR="001C7A19" w:rsidRPr="00770A82" w:rsidRDefault="00A01D1B" w:rsidP="007F6780">
            <w:pPr>
              <w:pStyle w:val="BodyText1"/>
              <w:spacing w:after="120"/>
              <w:rPr>
                <w:rFonts w:asciiTheme="minorHAnsi" w:hAnsiTheme="minorHAnsi" w:cstheme="minorHAnsi"/>
                <w:color w:val="006AFF"/>
                <w:sz w:val="22"/>
                <w:szCs w:val="22"/>
                <w:u w:val="single"/>
              </w:rPr>
            </w:pPr>
            <w:hyperlink r:id="rId29" w:history="1">
              <w:r w:rsidR="001C7A19" w:rsidRPr="00770A8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www.tradesrecognitionaustralia.gov.au</w:t>
              </w:r>
            </w:hyperlink>
            <w:r w:rsidR="001C7A19" w:rsidRPr="00770A82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</w:t>
            </w:r>
          </w:p>
        </w:tc>
      </w:tr>
      <w:tr w:rsidR="001C7A19" w:rsidRPr="00770A82" w14:paraId="62D1BB3F" w14:textId="77777777" w:rsidTr="00AD6146">
        <w:tc>
          <w:tcPr>
            <w:tcW w:w="1134" w:type="dxa"/>
          </w:tcPr>
          <w:p w14:paraId="4B28B825" w14:textId="77777777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0A82"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Post</w:t>
            </w:r>
          </w:p>
          <w:p w14:paraId="742D47C4" w14:textId="77777777" w:rsidR="001C7A19" w:rsidRPr="00770A82" w:rsidRDefault="001C7A19" w:rsidP="007F6780">
            <w:pPr>
              <w:pStyle w:val="BodyText1"/>
              <w:spacing w:after="120"/>
              <w:rPr>
                <w:rStyle w:val="Strong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64" w:type="dxa"/>
          </w:tcPr>
          <w:p w14:paraId="082732BA" w14:textId="2DA10B7B" w:rsidR="001C7A19" w:rsidRPr="00770A82" w:rsidRDefault="001C7A19" w:rsidP="00A01D1B">
            <w:pPr>
              <w:pStyle w:val="BodyText1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70A82">
              <w:rPr>
                <w:rFonts w:asciiTheme="minorHAnsi" w:hAnsiTheme="minorHAnsi" w:cstheme="minorHAnsi"/>
                <w:sz w:val="22"/>
                <w:szCs w:val="22"/>
              </w:rPr>
              <w:t>Trades Recognition Australia</w:t>
            </w:r>
            <w:r w:rsidRPr="00770A8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Department of </w:t>
            </w:r>
            <w:r w:rsidR="00A01D1B">
              <w:rPr>
                <w:rFonts w:asciiTheme="minorHAnsi" w:hAnsiTheme="minorHAnsi" w:cstheme="minorHAnsi"/>
                <w:sz w:val="22"/>
                <w:szCs w:val="22"/>
              </w:rPr>
              <w:t>Education, Skills and Employment</w:t>
            </w:r>
            <w:r w:rsidRPr="00770A82">
              <w:rPr>
                <w:rFonts w:asciiTheme="minorHAnsi" w:hAnsiTheme="minorHAnsi" w:cstheme="minorHAnsi"/>
                <w:sz w:val="22"/>
                <w:szCs w:val="22"/>
              </w:rPr>
              <w:br/>
              <w:t>GPO Box 3022</w:t>
            </w:r>
            <w:r w:rsidRPr="00770A82">
              <w:rPr>
                <w:rFonts w:asciiTheme="minorHAnsi" w:hAnsiTheme="minorHAnsi" w:cstheme="minorHAnsi"/>
                <w:sz w:val="22"/>
                <w:szCs w:val="22"/>
              </w:rPr>
              <w:br/>
              <w:t>CANBERRA ACT 2601</w:t>
            </w:r>
            <w:r w:rsidRPr="00770A82">
              <w:rPr>
                <w:rFonts w:asciiTheme="minorHAnsi" w:hAnsiTheme="minorHAnsi" w:cstheme="minorHAnsi"/>
                <w:sz w:val="22"/>
                <w:szCs w:val="22"/>
              </w:rPr>
              <w:br/>
              <w:t>AUSTRALIA</w:t>
            </w:r>
          </w:p>
        </w:tc>
      </w:tr>
    </w:tbl>
    <w:p w14:paraId="23094A23" w14:textId="77777777" w:rsidR="001C7A19" w:rsidRPr="00770A82" w:rsidRDefault="001C7A19" w:rsidP="00770A82">
      <w:pPr>
        <w:spacing w:line="240" w:lineRule="auto"/>
      </w:pPr>
      <w:bookmarkStart w:id="10" w:name="_GoBack"/>
      <w:bookmarkEnd w:id="9"/>
      <w:bookmarkEnd w:id="10"/>
    </w:p>
    <w:p w14:paraId="366DE9EC" w14:textId="77777777" w:rsidR="001C7A19" w:rsidRPr="00770A82" w:rsidRDefault="001C7A19" w:rsidP="00770A82">
      <w:pPr>
        <w:spacing w:line="240" w:lineRule="auto"/>
        <w:rPr>
          <w:sz w:val="44"/>
          <w:szCs w:val="44"/>
        </w:rPr>
      </w:pPr>
    </w:p>
    <w:p w14:paraId="31B3C7F8" w14:textId="77777777" w:rsidR="00B070CD" w:rsidRPr="00770A82" w:rsidRDefault="00B070CD" w:rsidP="00770A82">
      <w:pPr>
        <w:spacing w:line="240" w:lineRule="auto"/>
        <w:rPr>
          <w:b/>
          <w:sz w:val="44"/>
          <w:szCs w:val="44"/>
        </w:rPr>
      </w:pPr>
    </w:p>
    <w:sectPr w:rsidR="00B070CD" w:rsidRPr="00770A82" w:rsidSect="00C64501">
      <w:headerReference w:type="first" r:id="rId30"/>
      <w:footerReference w:type="first" r:id="rId3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DDD56" w14:textId="77777777" w:rsidR="00FD7228" w:rsidRDefault="00FD7228" w:rsidP="000D5A2A">
      <w:pPr>
        <w:spacing w:after="0" w:line="240" w:lineRule="auto"/>
      </w:pPr>
      <w:r>
        <w:separator/>
      </w:r>
    </w:p>
  </w:endnote>
  <w:endnote w:type="continuationSeparator" w:id="0">
    <w:p w14:paraId="15DAFBFF" w14:textId="77777777" w:rsidR="00FD7228" w:rsidRDefault="00FD7228" w:rsidP="000D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4565"/>
      <w:gridCol w:w="4461"/>
    </w:tblGrid>
    <w:tr w:rsidR="007F6780" w:rsidRPr="00AB5E59" w14:paraId="6F707BE0" w14:textId="77777777" w:rsidTr="00C43782">
      <w:tc>
        <w:tcPr>
          <w:tcW w:w="5233" w:type="dxa"/>
        </w:tcPr>
        <w:p w14:paraId="235C6CCA" w14:textId="77777777" w:rsidR="007F6780" w:rsidRPr="00AB5E59" w:rsidRDefault="007F6780" w:rsidP="007F6780">
          <w:pPr>
            <w:pStyle w:val="Footer"/>
            <w:rPr>
              <w:color w:val="808080" w:themeColor="background1" w:themeShade="80"/>
            </w:rPr>
          </w:pPr>
          <w:r w:rsidRPr="00AB5E59">
            <w:rPr>
              <w:color w:val="808080" w:themeColor="background1" w:themeShade="80"/>
            </w:rPr>
            <w:t xml:space="preserve">RTO Assessment Services </w:t>
          </w:r>
          <w:r>
            <w:rPr>
              <w:color w:val="808080" w:themeColor="background1" w:themeShade="80"/>
            </w:rPr>
            <w:t>Applicant</w:t>
          </w:r>
          <w:r w:rsidRPr="00AB5E59">
            <w:rPr>
              <w:color w:val="808080" w:themeColor="background1" w:themeShade="80"/>
            </w:rPr>
            <w:t xml:space="preserve"> Guide</w:t>
          </w:r>
        </w:p>
      </w:tc>
      <w:tc>
        <w:tcPr>
          <w:tcW w:w="5233" w:type="dxa"/>
        </w:tcPr>
        <w:p w14:paraId="2BC63F20" w14:textId="250FF1AE" w:rsidR="007F6780" w:rsidRPr="00AB5E59" w:rsidRDefault="007F6780" w:rsidP="007F6780">
          <w:pPr>
            <w:pStyle w:val="Footer"/>
            <w:jc w:val="right"/>
            <w:rPr>
              <w:color w:val="808080" w:themeColor="background1" w:themeShade="80"/>
            </w:rPr>
          </w:pPr>
          <w:r w:rsidRPr="00AB5E59">
            <w:rPr>
              <w:color w:val="808080" w:themeColor="background1" w:themeShade="80"/>
            </w:rPr>
            <w:t xml:space="preserve">Page </w:t>
          </w:r>
          <w:r w:rsidRPr="00AB5E59">
            <w:rPr>
              <w:color w:val="808080" w:themeColor="background1" w:themeShade="80"/>
            </w:rPr>
            <w:fldChar w:fldCharType="begin"/>
          </w:r>
          <w:r w:rsidRPr="00AB5E59">
            <w:rPr>
              <w:color w:val="808080" w:themeColor="background1" w:themeShade="80"/>
            </w:rPr>
            <w:instrText xml:space="preserve"> PAGE </w:instrText>
          </w:r>
          <w:r w:rsidRPr="00AB5E59">
            <w:rPr>
              <w:color w:val="808080" w:themeColor="background1" w:themeShade="80"/>
            </w:rPr>
            <w:fldChar w:fldCharType="separate"/>
          </w:r>
          <w:r w:rsidR="00A01D1B">
            <w:rPr>
              <w:noProof/>
              <w:color w:val="808080" w:themeColor="background1" w:themeShade="80"/>
            </w:rPr>
            <w:t>9</w:t>
          </w:r>
          <w:r w:rsidRPr="00AB5E59">
            <w:rPr>
              <w:color w:val="808080" w:themeColor="background1" w:themeShade="80"/>
            </w:rPr>
            <w:fldChar w:fldCharType="end"/>
          </w:r>
          <w:r w:rsidRPr="00AB5E59">
            <w:rPr>
              <w:color w:val="808080" w:themeColor="background1" w:themeShade="80"/>
            </w:rPr>
            <w:t xml:space="preserve"> of </w:t>
          </w:r>
          <w:r w:rsidRPr="00AB5E59">
            <w:rPr>
              <w:color w:val="808080" w:themeColor="background1" w:themeShade="80"/>
            </w:rPr>
            <w:fldChar w:fldCharType="begin"/>
          </w:r>
          <w:r w:rsidRPr="00AB5E59">
            <w:rPr>
              <w:color w:val="808080" w:themeColor="background1" w:themeShade="80"/>
            </w:rPr>
            <w:instrText xml:space="preserve"> NUMPAGES </w:instrText>
          </w:r>
          <w:r w:rsidRPr="00AB5E59">
            <w:rPr>
              <w:color w:val="808080" w:themeColor="background1" w:themeShade="80"/>
            </w:rPr>
            <w:fldChar w:fldCharType="separate"/>
          </w:r>
          <w:r w:rsidR="00A01D1B">
            <w:rPr>
              <w:noProof/>
              <w:color w:val="808080" w:themeColor="background1" w:themeShade="80"/>
            </w:rPr>
            <w:t>10</w:t>
          </w:r>
          <w:r w:rsidRPr="00AB5E59">
            <w:rPr>
              <w:color w:val="808080" w:themeColor="background1" w:themeShade="80"/>
            </w:rPr>
            <w:fldChar w:fldCharType="end"/>
          </w:r>
        </w:p>
      </w:tc>
    </w:tr>
  </w:tbl>
  <w:p w14:paraId="494D24A1" w14:textId="77777777" w:rsidR="007F6780" w:rsidRDefault="007F67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4565"/>
      <w:gridCol w:w="4461"/>
    </w:tblGrid>
    <w:tr w:rsidR="00C64501" w:rsidRPr="00AB5E59" w14:paraId="2C5B8880" w14:textId="77777777" w:rsidTr="00C43782">
      <w:tc>
        <w:tcPr>
          <w:tcW w:w="5233" w:type="dxa"/>
        </w:tcPr>
        <w:p w14:paraId="514B22E6" w14:textId="77777777" w:rsidR="00C64501" w:rsidRPr="00AB5E59" w:rsidRDefault="00C64501" w:rsidP="00C64501">
          <w:pPr>
            <w:pStyle w:val="Footer"/>
            <w:rPr>
              <w:color w:val="808080" w:themeColor="background1" w:themeShade="80"/>
            </w:rPr>
          </w:pPr>
          <w:r w:rsidRPr="00AB5E59">
            <w:rPr>
              <w:color w:val="808080" w:themeColor="background1" w:themeShade="80"/>
            </w:rPr>
            <w:t xml:space="preserve">RTO Assessment Services </w:t>
          </w:r>
          <w:r>
            <w:rPr>
              <w:color w:val="808080" w:themeColor="background1" w:themeShade="80"/>
            </w:rPr>
            <w:t>Applicant</w:t>
          </w:r>
          <w:r w:rsidRPr="00AB5E59">
            <w:rPr>
              <w:color w:val="808080" w:themeColor="background1" w:themeShade="80"/>
            </w:rPr>
            <w:t xml:space="preserve"> Guide</w:t>
          </w:r>
        </w:p>
      </w:tc>
      <w:tc>
        <w:tcPr>
          <w:tcW w:w="5233" w:type="dxa"/>
        </w:tcPr>
        <w:p w14:paraId="4A86B1B0" w14:textId="383BBAB0" w:rsidR="00C64501" w:rsidRPr="00AB5E59" w:rsidRDefault="00C64501" w:rsidP="00C64501">
          <w:pPr>
            <w:pStyle w:val="Footer"/>
            <w:jc w:val="right"/>
            <w:rPr>
              <w:color w:val="808080" w:themeColor="background1" w:themeShade="80"/>
            </w:rPr>
          </w:pPr>
          <w:r w:rsidRPr="00AB5E59">
            <w:rPr>
              <w:color w:val="808080" w:themeColor="background1" w:themeShade="80"/>
            </w:rPr>
            <w:t xml:space="preserve">Page </w:t>
          </w:r>
          <w:r w:rsidRPr="00AB5E59">
            <w:rPr>
              <w:color w:val="808080" w:themeColor="background1" w:themeShade="80"/>
            </w:rPr>
            <w:fldChar w:fldCharType="begin"/>
          </w:r>
          <w:r w:rsidRPr="00AB5E59">
            <w:rPr>
              <w:color w:val="808080" w:themeColor="background1" w:themeShade="80"/>
            </w:rPr>
            <w:instrText xml:space="preserve"> PAGE </w:instrText>
          </w:r>
          <w:r w:rsidRPr="00AB5E59">
            <w:rPr>
              <w:color w:val="808080" w:themeColor="background1" w:themeShade="80"/>
            </w:rPr>
            <w:fldChar w:fldCharType="separate"/>
          </w:r>
          <w:r w:rsidR="00A01D1B">
            <w:rPr>
              <w:noProof/>
              <w:color w:val="808080" w:themeColor="background1" w:themeShade="80"/>
            </w:rPr>
            <w:t>1</w:t>
          </w:r>
          <w:r w:rsidRPr="00AB5E59">
            <w:rPr>
              <w:color w:val="808080" w:themeColor="background1" w:themeShade="80"/>
            </w:rPr>
            <w:fldChar w:fldCharType="end"/>
          </w:r>
          <w:r w:rsidRPr="00AB5E59">
            <w:rPr>
              <w:color w:val="808080" w:themeColor="background1" w:themeShade="80"/>
            </w:rPr>
            <w:t xml:space="preserve"> of </w:t>
          </w:r>
          <w:r w:rsidRPr="00AB5E59">
            <w:rPr>
              <w:color w:val="808080" w:themeColor="background1" w:themeShade="80"/>
            </w:rPr>
            <w:fldChar w:fldCharType="begin"/>
          </w:r>
          <w:r w:rsidRPr="00AB5E59">
            <w:rPr>
              <w:color w:val="808080" w:themeColor="background1" w:themeShade="80"/>
            </w:rPr>
            <w:instrText xml:space="preserve"> NUMPAGES </w:instrText>
          </w:r>
          <w:r w:rsidRPr="00AB5E59">
            <w:rPr>
              <w:color w:val="808080" w:themeColor="background1" w:themeShade="80"/>
            </w:rPr>
            <w:fldChar w:fldCharType="separate"/>
          </w:r>
          <w:r w:rsidR="00A01D1B">
            <w:rPr>
              <w:noProof/>
              <w:color w:val="808080" w:themeColor="background1" w:themeShade="80"/>
            </w:rPr>
            <w:t>10</w:t>
          </w:r>
          <w:r w:rsidRPr="00AB5E59">
            <w:rPr>
              <w:color w:val="808080" w:themeColor="background1" w:themeShade="80"/>
            </w:rPr>
            <w:fldChar w:fldCharType="end"/>
          </w:r>
        </w:p>
      </w:tc>
    </w:tr>
  </w:tbl>
  <w:p w14:paraId="4E906EFD" w14:textId="77777777" w:rsidR="00C64501" w:rsidRDefault="00C645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B1851" w14:textId="77777777" w:rsidR="00FD7228" w:rsidRDefault="00FD7228" w:rsidP="000D5A2A">
      <w:pPr>
        <w:spacing w:after="0" w:line="240" w:lineRule="auto"/>
      </w:pPr>
      <w:r>
        <w:separator/>
      </w:r>
    </w:p>
  </w:footnote>
  <w:footnote w:type="continuationSeparator" w:id="0">
    <w:p w14:paraId="58B74A28" w14:textId="77777777" w:rsidR="00FD7228" w:rsidRDefault="00FD7228" w:rsidP="000D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2FB9A" w14:textId="6F2ABEAB" w:rsidR="000D5A2A" w:rsidRDefault="00A01D1B">
    <w:pPr>
      <w:pStyle w:val="Header"/>
    </w:pPr>
    <w:r w:rsidRPr="00A01D1B">
      <w:rPr>
        <w:noProof/>
        <w:lang w:eastAsia="en-AU"/>
      </w:rPr>
      <w:drawing>
        <wp:inline distT="0" distB="0" distL="0" distR="0" wp14:anchorId="5DEE3DA3" wp14:editId="4255C31B">
          <wp:extent cx="2676525" cy="857250"/>
          <wp:effectExtent l="0" t="0" r="9525" b="0"/>
          <wp:docPr id="11" name="Picture 11" descr="C:\Users\BS2753\AppData\Local\Microsoft\Windows\INetCache\Content.Outlook\AY44DR4F\200203 Logo 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2753\AppData\Local\Microsoft\Windows\INetCache\Content.Outlook\AY44DR4F\200203 Logo Stack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0674C" w14:textId="77777777" w:rsidR="00C64501" w:rsidRDefault="00C645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091"/>
    <w:multiLevelType w:val="hybridMultilevel"/>
    <w:tmpl w:val="F0C202AA"/>
    <w:lvl w:ilvl="0" w:tplc="AF9EEA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C3CDD"/>
    <w:multiLevelType w:val="hybridMultilevel"/>
    <w:tmpl w:val="FDA8DA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507CC"/>
    <w:multiLevelType w:val="hybridMultilevel"/>
    <w:tmpl w:val="B4607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80"/>
    <w:rsid w:val="000079FB"/>
    <w:rsid w:val="00007FFD"/>
    <w:rsid w:val="00017695"/>
    <w:rsid w:val="00026D2F"/>
    <w:rsid w:val="00041A7D"/>
    <w:rsid w:val="0005799B"/>
    <w:rsid w:val="00091ED9"/>
    <w:rsid w:val="000D08AF"/>
    <w:rsid w:val="000D15D7"/>
    <w:rsid w:val="000D51B1"/>
    <w:rsid w:val="000D5A2A"/>
    <w:rsid w:val="000F59DD"/>
    <w:rsid w:val="0010516D"/>
    <w:rsid w:val="00106136"/>
    <w:rsid w:val="001158F9"/>
    <w:rsid w:val="00162C2F"/>
    <w:rsid w:val="0016407D"/>
    <w:rsid w:val="001B6ED3"/>
    <w:rsid w:val="001C4D01"/>
    <w:rsid w:val="001C6556"/>
    <w:rsid w:val="001C7A19"/>
    <w:rsid w:val="00207130"/>
    <w:rsid w:val="00237557"/>
    <w:rsid w:val="002446F7"/>
    <w:rsid w:val="0025278D"/>
    <w:rsid w:val="002905C7"/>
    <w:rsid w:val="002D0853"/>
    <w:rsid w:val="00326F0C"/>
    <w:rsid w:val="00340B70"/>
    <w:rsid w:val="00356E06"/>
    <w:rsid w:val="003C2CBD"/>
    <w:rsid w:val="00403080"/>
    <w:rsid w:val="00434648"/>
    <w:rsid w:val="00447E26"/>
    <w:rsid w:val="00472BFD"/>
    <w:rsid w:val="0047652E"/>
    <w:rsid w:val="00514636"/>
    <w:rsid w:val="00522BE7"/>
    <w:rsid w:val="00571D93"/>
    <w:rsid w:val="00582AB9"/>
    <w:rsid w:val="005D5954"/>
    <w:rsid w:val="006003AA"/>
    <w:rsid w:val="0060239F"/>
    <w:rsid w:val="0061288D"/>
    <w:rsid w:val="00617828"/>
    <w:rsid w:val="00666A11"/>
    <w:rsid w:val="006836C5"/>
    <w:rsid w:val="006B2577"/>
    <w:rsid w:val="006B78CC"/>
    <w:rsid w:val="006C187F"/>
    <w:rsid w:val="006C6C29"/>
    <w:rsid w:val="006F2C0E"/>
    <w:rsid w:val="007331A0"/>
    <w:rsid w:val="007421B8"/>
    <w:rsid w:val="00770A82"/>
    <w:rsid w:val="00774525"/>
    <w:rsid w:val="00782380"/>
    <w:rsid w:val="007B1678"/>
    <w:rsid w:val="007B2683"/>
    <w:rsid w:val="007C7A3E"/>
    <w:rsid w:val="007F6780"/>
    <w:rsid w:val="00802FE8"/>
    <w:rsid w:val="00805066"/>
    <w:rsid w:val="008211F9"/>
    <w:rsid w:val="00831EAA"/>
    <w:rsid w:val="008372A0"/>
    <w:rsid w:val="00872D32"/>
    <w:rsid w:val="00890D0B"/>
    <w:rsid w:val="008D41C2"/>
    <w:rsid w:val="008E19B8"/>
    <w:rsid w:val="009805D4"/>
    <w:rsid w:val="00991E2F"/>
    <w:rsid w:val="00A01D1B"/>
    <w:rsid w:val="00A030AE"/>
    <w:rsid w:val="00A26822"/>
    <w:rsid w:val="00A345D0"/>
    <w:rsid w:val="00A63557"/>
    <w:rsid w:val="00A66E96"/>
    <w:rsid w:val="00AA3C9A"/>
    <w:rsid w:val="00AB3F02"/>
    <w:rsid w:val="00AE0C59"/>
    <w:rsid w:val="00B070CD"/>
    <w:rsid w:val="00B0770B"/>
    <w:rsid w:val="00B10A21"/>
    <w:rsid w:val="00B1320B"/>
    <w:rsid w:val="00B30D0A"/>
    <w:rsid w:val="00B50EDF"/>
    <w:rsid w:val="00B578E4"/>
    <w:rsid w:val="00BA056F"/>
    <w:rsid w:val="00BC22C6"/>
    <w:rsid w:val="00BF7094"/>
    <w:rsid w:val="00C2542F"/>
    <w:rsid w:val="00C30B2E"/>
    <w:rsid w:val="00C4427D"/>
    <w:rsid w:val="00C64501"/>
    <w:rsid w:val="00CA49AE"/>
    <w:rsid w:val="00CA6F46"/>
    <w:rsid w:val="00CA7305"/>
    <w:rsid w:val="00CC4432"/>
    <w:rsid w:val="00CD3DDE"/>
    <w:rsid w:val="00CE1776"/>
    <w:rsid w:val="00CE1E22"/>
    <w:rsid w:val="00D12906"/>
    <w:rsid w:val="00D16F36"/>
    <w:rsid w:val="00D173FC"/>
    <w:rsid w:val="00D754D0"/>
    <w:rsid w:val="00D83428"/>
    <w:rsid w:val="00D855D5"/>
    <w:rsid w:val="00DA1F76"/>
    <w:rsid w:val="00E26AD5"/>
    <w:rsid w:val="00E35397"/>
    <w:rsid w:val="00E43C8C"/>
    <w:rsid w:val="00E534F1"/>
    <w:rsid w:val="00E544F5"/>
    <w:rsid w:val="00E6282C"/>
    <w:rsid w:val="00E62ADC"/>
    <w:rsid w:val="00EA1732"/>
    <w:rsid w:val="00EA30C3"/>
    <w:rsid w:val="00EB1C82"/>
    <w:rsid w:val="00F01316"/>
    <w:rsid w:val="00F07C35"/>
    <w:rsid w:val="00F23B9E"/>
    <w:rsid w:val="00F7202E"/>
    <w:rsid w:val="00F72C49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B931B8"/>
  <w15:chartTrackingRefBased/>
  <w15:docId w15:val="{95362E5A-364A-4F01-A3E5-8FCBB454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7E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257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1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25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30B2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C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C7A19"/>
    <w:rPr>
      <w:rFonts w:cs="Times New Roman"/>
      <w:b/>
      <w:color w:val="943634" w:themeColor="accent2" w:themeShade="BF"/>
      <w:spacing w:val="5"/>
    </w:rPr>
  </w:style>
  <w:style w:type="paragraph" w:customStyle="1" w:styleId="BodyText1">
    <w:name w:val="Body Text1"/>
    <w:basedOn w:val="Normal"/>
    <w:uiPriority w:val="98"/>
    <w:rsid w:val="001C7A19"/>
    <w:pPr>
      <w:spacing w:after="240" w:line="240" w:lineRule="auto"/>
    </w:pPr>
    <w:rPr>
      <w:rFonts w:ascii="Calibri" w:eastAsia="Arial Unicode MS" w:hAnsi="Calibri" w:cs="Arial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47E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62C2F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82AB9"/>
    <w:pPr>
      <w:tabs>
        <w:tab w:val="right" w:leader="dot" w:pos="9016"/>
      </w:tabs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2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D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5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5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5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39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5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A2A"/>
  </w:style>
  <w:style w:type="paragraph" w:styleId="Footer">
    <w:name w:val="footer"/>
    <w:basedOn w:val="Normal"/>
    <w:link w:val="FooterChar"/>
    <w:uiPriority w:val="99"/>
    <w:unhideWhenUsed/>
    <w:rsid w:val="000D5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A2A"/>
  </w:style>
  <w:style w:type="character" w:styleId="FollowedHyperlink">
    <w:name w:val="FollowedHyperlink"/>
    <w:basedOn w:val="DefaultParagraphFont"/>
    <w:uiPriority w:val="99"/>
    <w:semiHidden/>
    <w:unhideWhenUsed/>
    <w:rsid w:val="001C6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564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748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2284">
                      <w:marLeft w:val="0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7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https://extranet.education.gov.au/trades/Interface/Pages/Security/Logon.aspx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://www.tradesrecognitionaustralia.gov.a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desrecognitionaustralia.gov.au/programs-tss-skills-assessment/rto-finder" TargetMode="Externa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mailto:traenquiries@dese.gov.au" TargetMode="Externa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8FE8A-2208-4828-88B3-373DDADE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3C4AC7C0.dotm</Template>
  <TotalTime>3</TotalTime>
  <Pages>10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ZEITLHOFER,Jessica</dc:creator>
  <cp:keywords/>
  <dc:description/>
  <cp:lastModifiedBy>STOEWER,Brian</cp:lastModifiedBy>
  <cp:revision>4</cp:revision>
  <cp:lastPrinted>2019-02-26T04:22:00Z</cp:lastPrinted>
  <dcterms:created xsi:type="dcterms:W3CDTF">2019-02-26T22:18:00Z</dcterms:created>
  <dcterms:modified xsi:type="dcterms:W3CDTF">2020-02-07T05:50:00Z</dcterms:modified>
</cp:coreProperties>
</file>