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093060E2" w14:textId="77777777" w:rsidR="002B365D" w:rsidRDefault="002B365D" w:rsidP="002B365D">
      <w:pPr>
        <w:spacing w:after="120" w:line="276" w:lineRule="auto"/>
        <w:jc w:val="center"/>
        <w:rPr>
          <w:rFonts w:ascii="Verdana" w:eastAsiaTheme="majorEastAsia" w:hAnsi="Verdana" w:cstheme="majorBidi"/>
          <w:b/>
          <w:color w:val="833C0B" w:themeColor="accent2" w:themeShade="80"/>
          <w:sz w:val="24"/>
          <w:szCs w:val="24"/>
        </w:rPr>
      </w:pPr>
      <w:r w:rsidRPr="002B365D">
        <w:rPr>
          <w:rFonts w:ascii="Verdana" w:eastAsiaTheme="majorEastAsia" w:hAnsi="Verdana" w:cstheme="majorBidi"/>
          <w:b/>
          <w:color w:val="833C0B" w:themeColor="accent2" w:themeShade="80"/>
          <w:sz w:val="24"/>
          <w:szCs w:val="24"/>
        </w:rPr>
        <w:t>Cabler (Data and Telecommunications) (ANZSCO 342411)</w:t>
      </w:r>
    </w:p>
    <w:p w14:paraId="307A1435" w14:textId="5881DE0C"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7C6276"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7C6276"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1B4094E"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2B365D" w:rsidRPr="002B365D">
              <w:rPr>
                <w:rFonts w:ascii="Verdana Pro Light" w:hAnsi="Verdana Pro Light"/>
                <w:bCs/>
                <w:sz w:val="20"/>
                <w:szCs w:val="20"/>
              </w:rPr>
              <w:t>Cabler (Data and Telecommunications)</w:t>
            </w:r>
            <w:r w:rsidR="002B365D">
              <w:rPr>
                <w:rFonts w:ascii="Verdana Pro Light" w:hAnsi="Verdana Pro Light"/>
                <w:bCs/>
                <w:sz w:val="20"/>
                <w:szCs w:val="20"/>
              </w:rPr>
              <w:t>?</w:t>
            </w:r>
          </w:p>
        </w:tc>
        <w:tc>
          <w:tcPr>
            <w:tcW w:w="1656" w:type="pct"/>
            <w:gridSpan w:val="2"/>
          </w:tcPr>
          <w:p w14:paraId="1AE0EDB7" w14:textId="77777777" w:rsidR="002A4872" w:rsidRPr="00A80945" w:rsidRDefault="007C6276"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7C6276"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7C6276"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7C6276"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7C6276"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7C6276"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BD2CA21" w14:textId="10298DC7" w:rsidR="00C432E0" w:rsidRPr="0024726B" w:rsidRDefault="002B365D" w:rsidP="005303E0">
      <w:pPr>
        <w:spacing w:after="120" w:line="276" w:lineRule="auto"/>
        <w:rPr>
          <w:rFonts w:ascii="Verdana Pro Light" w:hAnsi="Verdana Pro Light"/>
          <w:b/>
          <w:bCs/>
        </w:rPr>
      </w:pPr>
      <w:r w:rsidRPr="002B365D">
        <w:rPr>
          <w:rFonts w:ascii="Verdana Pro Light" w:hAnsi="Verdana Pro Light"/>
          <w:b/>
          <w:bCs/>
        </w:rPr>
        <w:t>Cabler (Data and Telecommunications)</w:t>
      </w:r>
      <w:r>
        <w:rPr>
          <w:rFonts w:ascii="Verdana Pro Light" w:hAnsi="Verdana Pro Light"/>
          <w:b/>
          <w:bCs/>
        </w:rPr>
        <w:t xml:space="preserve"> </w:t>
      </w:r>
      <w:r w:rsidR="00C432E0" w:rsidRPr="00C432E0">
        <w:rPr>
          <w:rFonts w:ascii="Verdana Pro Light" w:hAnsi="Verdana Pro Light"/>
          <w:b/>
          <w:bCs/>
        </w:rPr>
        <w:t>[</w:t>
      </w:r>
      <w:r>
        <w:rPr>
          <w:rFonts w:ascii="Verdana Pro Light" w:hAnsi="Verdana Pro Light"/>
          <w:b/>
          <w:bCs/>
        </w:rPr>
        <w:t>342411</w:t>
      </w:r>
      <w:r w:rsidR="00C432E0" w:rsidRPr="00C432E0">
        <w:rPr>
          <w:rFonts w:ascii="Verdana Pro Light" w:hAnsi="Verdana Pro Light"/>
          <w:b/>
          <w:bCs/>
        </w:rPr>
        <w:t xml:space="preserve">]: </w:t>
      </w:r>
      <w:r w:rsidR="00630872" w:rsidRPr="00630872">
        <w:rPr>
          <w:rFonts w:ascii="Verdana Pro Light" w:eastAsia="Times New Roman" w:hAnsi="Verdana Pro Light" w:cs="Segoe UI"/>
          <w:bCs/>
          <w:color w:val="000000"/>
          <w:lang w:eastAsia="en-AU"/>
        </w:rPr>
        <w:t>Installs internal telecommunications and data cabling, equipment and peripherals for computer networks, telephony, cable television and monitored security and fire alarms.</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A7A4E"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72E379F"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Installs and connects cables to distribution frames, cabinets and other telecommunications equipment</w:t>
            </w:r>
          </w:p>
        </w:tc>
        <w:tc>
          <w:tcPr>
            <w:tcW w:w="274" w:type="pct"/>
            <w:tcBorders>
              <w:top w:val="none" w:sz="0" w:space="0" w:color="auto"/>
              <w:bottom w:val="none" w:sz="0" w:space="0" w:color="auto"/>
            </w:tcBorders>
          </w:tcPr>
          <w:p w14:paraId="6508A0B8" w14:textId="6A2FAFC5"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1A7A4E">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A7A4E" w:rsidRPr="007D7792" w:rsidRDefault="001A7A4E" w:rsidP="001A7A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7A4E"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09A8DF0"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Identifies, locates and rectifies faults in data and telecommunications cable installations</w:t>
            </w:r>
          </w:p>
        </w:tc>
        <w:tc>
          <w:tcPr>
            <w:tcW w:w="274" w:type="pct"/>
          </w:tcPr>
          <w:p w14:paraId="04443982" w14:textId="77777777" w:rsidR="001A7A4E" w:rsidRPr="007D7792" w:rsidRDefault="007C6276"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273" w:type="pct"/>
          </w:tcPr>
          <w:p w14:paraId="485EF5AF" w14:textId="77777777" w:rsidR="001A7A4E" w:rsidRPr="007D7792" w:rsidRDefault="007C6276"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272" w:type="pct"/>
          </w:tcPr>
          <w:p w14:paraId="7E042305" w14:textId="77777777" w:rsidR="001A7A4E" w:rsidRPr="007D7792" w:rsidRDefault="007C6276"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1512" w:type="pct"/>
          </w:tcPr>
          <w:p w14:paraId="16D37EDC" w14:textId="77777777" w:rsidR="001A7A4E" w:rsidRPr="007D7792" w:rsidRDefault="001A7A4E" w:rsidP="001A7A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A7A4E"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32BD5D2C"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Sets up and configures data communication systems, local area networks and wireless communication networks</w:t>
            </w:r>
          </w:p>
        </w:tc>
        <w:tc>
          <w:tcPr>
            <w:tcW w:w="274" w:type="pct"/>
            <w:tcBorders>
              <w:top w:val="none" w:sz="0" w:space="0" w:color="auto"/>
              <w:bottom w:val="none" w:sz="0" w:space="0" w:color="auto"/>
            </w:tcBorders>
          </w:tcPr>
          <w:p w14:paraId="67A463FC" w14:textId="77777777"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A7A4E" w:rsidRPr="007D7792" w:rsidRDefault="007C6276"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1A7A4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A7A4E" w:rsidRPr="007D7792" w:rsidRDefault="001A7A4E" w:rsidP="001A7A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2CE088D"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w:t>
            </w:r>
            <w:proofErr w:type="gramStart"/>
            <w:r w:rsidRPr="00EB7B21">
              <w:rPr>
                <w:rFonts w:ascii="Verdana Pro Light" w:hAnsi="Verdana Pro Light" w:cs="Arial"/>
                <w:b w:val="0"/>
                <w:bCs w:val="0"/>
                <w:sz w:val="20"/>
                <w:szCs w:val="20"/>
              </w:rPr>
              <w:t>such as:</w:t>
            </w:r>
            <w:proofErr w:type="gramEnd"/>
            <w:r w:rsidRPr="00EB7B21">
              <w:rPr>
                <w:rFonts w:ascii="Verdana Pro Light" w:hAnsi="Verdana Pro Light" w:cs="Arial"/>
                <w:b w:val="0"/>
                <w:bCs w:val="0"/>
                <w:sz w:val="20"/>
                <w:szCs w:val="20"/>
              </w:rPr>
              <w:t xml:space="preserve"> </w:t>
            </w:r>
            <w:r w:rsidR="007B39A4">
              <w:rPr>
                <w:rFonts w:ascii="Verdana Pro Light" w:hAnsi="Verdana Pro Light" w:cs="Arial"/>
                <w:b w:val="0"/>
                <w:bCs w:val="0"/>
                <w:sz w:val="20"/>
                <w:szCs w:val="20"/>
              </w:rPr>
              <w:t>s</w:t>
            </w:r>
            <w:r w:rsidR="007E505D">
              <w:rPr>
                <w:rFonts w:ascii="Verdana Pro Light" w:hAnsi="Verdana Pro Light" w:cs="Arial"/>
                <w:b w:val="0"/>
                <w:bCs w:val="0"/>
                <w:sz w:val="20"/>
                <w:szCs w:val="20"/>
              </w:rPr>
              <w:t xml:space="preserve">crewdrivers, </w:t>
            </w:r>
            <w:r w:rsidR="007B39A4">
              <w:rPr>
                <w:rFonts w:ascii="Verdana Pro Light" w:hAnsi="Verdana Pro Light" w:cs="Arial"/>
                <w:b w:val="0"/>
                <w:bCs w:val="0"/>
                <w:sz w:val="20"/>
                <w:szCs w:val="20"/>
              </w:rPr>
              <w:t>c</w:t>
            </w:r>
            <w:r w:rsidR="007E505D">
              <w:rPr>
                <w:rFonts w:ascii="Verdana Pro Light" w:hAnsi="Verdana Pro Light" w:cs="Arial"/>
                <w:b w:val="0"/>
                <w:bCs w:val="0"/>
                <w:sz w:val="20"/>
                <w:szCs w:val="20"/>
              </w:rPr>
              <w:t xml:space="preserve">able </w:t>
            </w:r>
            <w:r w:rsidR="007B39A4">
              <w:rPr>
                <w:rFonts w:ascii="Verdana Pro Light" w:hAnsi="Verdana Pro Light" w:cs="Arial"/>
                <w:b w:val="0"/>
                <w:bCs w:val="0"/>
                <w:sz w:val="20"/>
                <w:szCs w:val="20"/>
              </w:rPr>
              <w:t>s</w:t>
            </w:r>
            <w:r w:rsidR="007E505D">
              <w:rPr>
                <w:rFonts w:ascii="Verdana Pro Light" w:hAnsi="Verdana Pro Light" w:cs="Arial"/>
                <w:b w:val="0"/>
                <w:bCs w:val="0"/>
                <w:sz w:val="20"/>
                <w:szCs w:val="20"/>
              </w:rPr>
              <w:t>trippers, pliers</w:t>
            </w:r>
            <w:r w:rsidR="007B39A4">
              <w:rPr>
                <w:rFonts w:ascii="Verdana Pro Light" w:hAnsi="Verdana Pro Light" w:cs="Arial"/>
                <w:b w:val="0"/>
                <w:bCs w:val="0"/>
                <w:sz w:val="20"/>
                <w:szCs w:val="20"/>
              </w:rPr>
              <w:t>, and crimpers</w:t>
            </w:r>
          </w:p>
        </w:tc>
        <w:tc>
          <w:tcPr>
            <w:tcW w:w="274" w:type="pct"/>
          </w:tcPr>
          <w:p w14:paraId="31CAA5B7" w14:textId="2728C326"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035ED9E7"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w:t>
            </w:r>
            <w:proofErr w:type="gramStart"/>
            <w:r w:rsidRPr="00EB7B21">
              <w:rPr>
                <w:rFonts w:ascii="Verdana Pro Light" w:hAnsi="Verdana Pro Light" w:cs="Arial"/>
                <w:b w:val="0"/>
                <w:bCs w:val="0"/>
                <w:sz w:val="20"/>
                <w:szCs w:val="20"/>
              </w:rPr>
              <w:t>such as:</w:t>
            </w:r>
            <w:proofErr w:type="gramEnd"/>
            <w:r w:rsidRPr="00EB7B21">
              <w:rPr>
                <w:rFonts w:ascii="Verdana Pro Light" w:hAnsi="Verdana Pro Light" w:cs="Arial"/>
                <w:b w:val="0"/>
                <w:bCs w:val="0"/>
                <w:sz w:val="20"/>
                <w:szCs w:val="20"/>
              </w:rPr>
              <w:t xml:space="preserve"> </w:t>
            </w:r>
            <w:r w:rsidR="00C10855">
              <w:rPr>
                <w:rFonts w:ascii="Verdana Pro Light" w:hAnsi="Verdana Pro Light" w:cs="Arial"/>
                <w:b w:val="0"/>
                <w:bCs w:val="0"/>
                <w:sz w:val="20"/>
                <w:szCs w:val="20"/>
              </w:rPr>
              <w:t>d</w:t>
            </w:r>
            <w:r w:rsidR="007B39A4">
              <w:rPr>
                <w:rFonts w:ascii="Verdana Pro Light" w:hAnsi="Verdana Pro Light" w:cs="Arial"/>
                <w:b w:val="0"/>
                <w:bCs w:val="0"/>
                <w:sz w:val="20"/>
                <w:szCs w:val="20"/>
              </w:rPr>
              <w:t>rills</w:t>
            </w:r>
            <w:r w:rsidR="00C10855">
              <w:rPr>
                <w:rFonts w:ascii="Verdana Pro Light" w:hAnsi="Verdana Pro Light" w:cs="Arial"/>
                <w:b w:val="0"/>
                <w:bCs w:val="0"/>
                <w:sz w:val="20"/>
                <w:szCs w:val="20"/>
              </w:rPr>
              <w:t>, voltage testers, and stud finders</w:t>
            </w:r>
          </w:p>
        </w:tc>
        <w:tc>
          <w:tcPr>
            <w:tcW w:w="274" w:type="pct"/>
          </w:tcPr>
          <w:p w14:paraId="4D72B63B" w14:textId="77777777" w:rsidR="00171CA2" w:rsidRPr="007D779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53B636E3"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Equipment </w:t>
            </w:r>
            <w:proofErr w:type="gramStart"/>
            <w:r>
              <w:rPr>
                <w:rFonts w:ascii="Verdana Pro Light" w:hAnsi="Verdana Pro Light" w:cs="Arial"/>
                <w:b w:val="0"/>
                <w:bCs w:val="0"/>
                <w:sz w:val="20"/>
                <w:szCs w:val="20"/>
              </w:rPr>
              <w:t>such as</w:t>
            </w:r>
            <w:r w:rsidR="00AC34ED">
              <w:rPr>
                <w:rFonts w:ascii="Verdana Pro Light" w:hAnsi="Verdana Pro Light" w:cs="Arial"/>
                <w:b w:val="0"/>
                <w:bCs w:val="0"/>
                <w:sz w:val="20"/>
                <w:szCs w:val="20"/>
              </w:rPr>
              <w:t>:</w:t>
            </w:r>
            <w:proofErr w:type="gramEnd"/>
            <w:r w:rsidR="00AC34ED">
              <w:rPr>
                <w:rFonts w:ascii="Verdana Pro Light" w:hAnsi="Verdana Pro Light" w:cs="Arial"/>
                <w:b w:val="0"/>
                <w:bCs w:val="0"/>
                <w:sz w:val="20"/>
                <w:szCs w:val="20"/>
              </w:rPr>
              <w:t xml:space="preserve"> splicers, </w:t>
            </w:r>
            <w:r w:rsidR="00E42567">
              <w:rPr>
                <w:rFonts w:ascii="Verdana Pro Light" w:hAnsi="Verdana Pro Light" w:cs="Arial"/>
                <w:b w:val="0"/>
                <w:bCs w:val="0"/>
                <w:sz w:val="20"/>
                <w:szCs w:val="20"/>
              </w:rPr>
              <w:t>stools, and ladders</w:t>
            </w:r>
          </w:p>
        </w:tc>
        <w:tc>
          <w:tcPr>
            <w:tcW w:w="274" w:type="pct"/>
          </w:tcPr>
          <w:p w14:paraId="7CDB52C2" w14:textId="77777777"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6BF5BD78"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4D72912A"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7E24B3BE" w14:textId="77777777" w:rsidR="00171CA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61107A9B" w14:textId="77777777" w:rsidR="00171CA2" w:rsidRDefault="007C6276"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343A8B9"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5AC6253" w14:textId="77777777" w:rsidR="00171CA2" w:rsidRDefault="007C6276"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lastRenderedPageBreak/>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8FBDB63"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2B365D" w:rsidRPr="002B365D">
              <w:rPr>
                <w:rFonts w:ascii="Verdana Pro Light" w:hAnsi="Verdana Pro Light"/>
                <w:b w:val="0"/>
                <w:sz w:val="20"/>
                <w:szCs w:val="20"/>
              </w:rPr>
              <w:t>Cabler (Data and Telecommunications)</w:t>
            </w:r>
            <w:r w:rsidRPr="002B365D">
              <w:rPr>
                <w:rFonts w:ascii="Verdana Pro Light" w:hAnsi="Verdana Pro Light" w:cs="Arial"/>
                <w:b w:val="0"/>
                <w:sz w:val="20"/>
                <w:szCs w:val="20"/>
              </w:rPr>
              <w:t>.</w:t>
            </w:r>
          </w:p>
        </w:tc>
        <w:tc>
          <w:tcPr>
            <w:tcW w:w="274" w:type="pct"/>
            <w:tcBorders>
              <w:top w:val="none" w:sz="0" w:space="0" w:color="auto"/>
              <w:bottom w:val="none" w:sz="0" w:space="0" w:color="auto"/>
            </w:tcBorders>
          </w:tcPr>
          <w:p w14:paraId="26FD1DAD" w14:textId="23CB190F"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7C6276"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7C6276"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10FB1185" w14:textId="2B49DED0" w:rsidR="00BD0790" w:rsidRPr="007C6276" w:rsidRDefault="00BD0790" w:rsidP="007C6276">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tc>
          <w:tcPr>
            <w:tcW w:w="373" w:type="pct"/>
            <w:vAlign w:val="center"/>
          </w:tcPr>
          <w:p w14:paraId="0ADBD9BC" w14:textId="07AD6223" w:rsidR="00BD0790" w:rsidRPr="00A80945" w:rsidRDefault="00BD0790" w:rsidP="007C6276">
            <w:pPr>
              <w:spacing w:line="276" w:lineRule="auto"/>
              <w:rPr>
                <w:rFonts w:ascii="Verdana Pro Light" w:eastAsia="MS Gothic" w:hAnsi="Verdana Pro Light" w:cstheme="minorHAnsi"/>
              </w:rPr>
            </w:pPr>
          </w:p>
        </w:tc>
        <w:tc>
          <w:tcPr>
            <w:tcW w:w="4627" w:type="pct"/>
            <w:gridSpan w:val="3"/>
            <w:vAlign w:val="center"/>
          </w:tcPr>
          <w:p w14:paraId="2F3CC08A" w14:textId="1E3F0F0B" w:rsidR="00BD0790" w:rsidRPr="00A80945" w:rsidRDefault="007C6276" w:rsidP="00D438DF">
            <w:pPr>
              <w:spacing w:line="276" w:lineRule="auto"/>
              <w:rPr>
                <w:rFonts w:ascii="Verdana Pro Light" w:hAnsi="Verdana Pro Light" w:cstheme="minorHAnsi"/>
                <w:bCs/>
              </w:rPr>
            </w:pPr>
            <w:r w:rsidRPr="007C6276">
              <w:rPr>
                <w:rFonts w:ascii="Verdana Pro Light" w:hAnsi="Verdana Pro Light" w:cstheme="minorHAnsi"/>
                <w:bCs/>
              </w:rPr>
              <w:t xml:space="preserve">By signing this </w:t>
            </w:r>
            <w:proofErr w:type="gramStart"/>
            <w:r w:rsidRPr="007C6276">
              <w:rPr>
                <w:rFonts w:ascii="Verdana Pro Light" w:hAnsi="Verdana Pro Light" w:cstheme="minorHAnsi"/>
                <w:bCs/>
              </w:rPr>
              <w:t>form</w:t>
            </w:r>
            <w:proofErr w:type="gramEnd"/>
            <w:r w:rsidRPr="007C6276">
              <w:rPr>
                <w:rFonts w:ascii="Verdana Pro Light" w:hAnsi="Verdana Pro Light" w:cstheme="minorHAnsi"/>
                <w:bCs/>
              </w:rPr>
              <w:t xml:space="preserve"> you are declaring that the information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2CC9" w14:textId="77777777" w:rsidR="007426A8" w:rsidRDefault="007426A8" w:rsidP="008D3A7C">
      <w:pPr>
        <w:spacing w:after="0" w:line="240" w:lineRule="auto"/>
      </w:pPr>
      <w:r>
        <w:separator/>
      </w:r>
    </w:p>
  </w:endnote>
  <w:endnote w:type="continuationSeparator" w:id="0">
    <w:p w14:paraId="30B5317A" w14:textId="77777777" w:rsidR="007426A8" w:rsidRDefault="007426A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C8C2A23"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42567">
      <w:rPr>
        <w:bCs/>
        <w:color w:val="7B7B7B" w:themeColor="accent3" w:themeShade="BF"/>
        <w:sz w:val="16"/>
        <w:szCs w:val="16"/>
      </w:rPr>
      <w:t>–</w:t>
    </w:r>
    <w:r w:rsidRPr="005D573E">
      <w:rPr>
        <w:bCs/>
        <w:color w:val="7B7B7B" w:themeColor="accent3" w:themeShade="BF"/>
        <w:sz w:val="16"/>
        <w:szCs w:val="16"/>
      </w:rPr>
      <w:t xml:space="preserve"> </w:t>
    </w:r>
    <w:r w:rsidR="00E42567">
      <w:rPr>
        <w:bCs/>
        <w:color w:val="7B7B7B" w:themeColor="accent3" w:themeShade="BF"/>
        <w:sz w:val="16"/>
        <w:szCs w:val="16"/>
      </w:rPr>
      <w:t>Cabler (Data and Telecommunications0</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061B9C">
      <w:rPr>
        <w:bCs/>
        <w:color w:val="7B7B7B" w:themeColor="accent3" w:themeShade="BF"/>
        <w:sz w:val="16"/>
        <w:szCs w:val="16"/>
      </w:rPr>
      <w:t>0</w:t>
    </w:r>
    <w:r w:rsidR="007C6276">
      <w:rPr>
        <w:bCs/>
        <w:color w:val="7B7B7B" w:themeColor="accent3" w:themeShade="BF"/>
        <w:sz w:val="16"/>
        <w:szCs w:val="16"/>
      </w:rPr>
      <w:t>9</w:t>
    </w:r>
    <w:r w:rsidR="00061B9C">
      <w:rPr>
        <w:bCs/>
        <w:color w:val="7B7B7B" w:themeColor="accent3" w:themeShade="BF"/>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F94B" w14:textId="77777777" w:rsidR="007426A8" w:rsidRDefault="007426A8" w:rsidP="008D3A7C">
      <w:pPr>
        <w:spacing w:after="0" w:line="240" w:lineRule="auto"/>
      </w:pPr>
      <w:r>
        <w:separator/>
      </w:r>
    </w:p>
  </w:footnote>
  <w:footnote w:type="continuationSeparator" w:id="0">
    <w:p w14:paraId="67B273DC" w14:textId="77777777" w:rsidR="007426A8" w:rsidRDefault="007426A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7381"/>
    <w:rsid w:val="000406DD"/>
    <w:rsid w:val="000434E2"/>
    <w:rsid w:val="00047585"/>
    <w:rsid w:val="00060040"/>
    <w:rsid w:val="00061B9C"/>
    <w:rsid w:val="000643AB"/>
    <w:rsid w:val="00072BED"/>
    <w:rsid w:val="00072E94"/>
    <w:rsid w:val="00074A21"/>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932BA"/>
    <w:rsid w:val="001A22C4"/>
    <w:rsid w:val="001A3351"/>
    <w:rsid w:val="001A4DC3"/>
    <w:rsid w:val="001A7798"/>
    <w:rsid w:val="001A7A4E"/>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4726B"/>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B365D"/>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5778"/>
    <w:rsid w:val="003859A7"/>
    <w:rsid w:val="00386436"/>
    <w:rsid w:val="00387372"/>
    <w:rsid w:val="003A2AF4"/>
    <w:rsid w:val="003A7237"/>
    <w:rsid w:val="003B5B99"/>
    <w:rsid w:val="003B5ED2"/>
    <w:rsid w:val="003B7310"/>
    <w:rsid w:val="003C0E4A"/>
    <w:rsid w:val="003C6AE1"/>
    <w:rsid w:val="003E52AC"/>
    <w:rsid w:val="003F07E7"/>
    <w:rsid w:val="003F31A1"/>
    <w:rsid w:val="004017A6"/>
    <w:rsid w:val="004108E3"/>
    <w:rsid w:val="004143B0"/>
    <w:rsid w:val="00414408"/>
    <w:rsid w:val="00430F27"/>
    <w:rsid w:val="00431122"/>
    <w:rsid w:val="00432383"/>
    <w:rsid w:val="0044672D"/>
    <w:rsid w:val="0045221F"/>
    <w:rsid w:val="004577D2"/>
    <w:rsid w:val="0047636F"/>
    <w:rsid w:val="00487B93"/>
    <w:rsid w:val="0049009C"/>
    <w:rsid w:val="004B08A3"/>
    <w:rsid w:val="004C0600"/>
    <w:rsid w:val="004D3915"/>
    <w:rsid w:val="004D3B82"/>
    <w:rsid w:val="004E3D88"/>
    <w:rsid w:val="004E46D2"/>
    <w:rsid w:val="004E6AA3"/>
    <w:rsid w:val="00502842"/>
    <w:rsid w:val="00504187"/>
    <w:rsid w:val="00524BDE"/>
    <w:rsid w:val="00525877"/>
    <w:rsid w:val="005265A6"/>
    <w:rsid w:val="005303E0"/>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0872"/>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426A8"/>
    <w:rsid w:val="00743763"/>
    <w:rsid w:val="0076776B"/>
    <w:rsid w:val="007A4432"/>
    <w:rsid w:val="007A4878"/>
    <w:rsid w:val="007B0E71"/>
    <w:rsid w:val="007B22D3"/>
    <w:rsid w:val="007B39A4"/>
    <w:rsid w:val="007C2700"/>
    <w:rsid w:val="007C6276"/>
    <w:rsid w:val="007D098D"/>
    <w:rsid w:val="007D568C"/>
    <w:rsid w:val="007D5EC5"/>
    <w:rsid w:val="007D7792"/>
    <w:rsid w:val="007E1700"/>
    <w:rsid w:val="007E505D"/>
    <w:rsid w:val="007E64A6"/>
    <w:rsid w:val="007F1EDF"/>
    <w:rsid w:val="0080088D"/>
    <w:rsid w:val="00801472"/>
    <w:rsid w:val="00801AFD"/>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14BDC"/>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1730"/>
    <w:rsid w:val="00AC34ED"/>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855"/>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F7711"/>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42567"/>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6632A"/>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0785">
      <w:bodyDiv w:val="1"/>
      <w:marLeft w:val="0"/>
      <w:marRight w:val="0"/>
      <w:marTop w:val="0"/>
      <w:marBottom w:val="0"/>
      <w:divBdr>
        <w:top w:val="none" w:sz="0" w:space="0" w:color="auto"/>
        <w:left w:val="none" w:sz="0" w:space="0" w:color="auto"/>
        <w:bottom w:val="none" w:sz="0" w:space="0" w:color="auto"/>
        <w:right w:val="none" w:sz="0" w:space="0" w:color="auto"/>
      </w:divBdr>
    </w:div>
    <w:div w:id="593248676">
      <w:bodyDiv w:val="1"/>
      <w:marLeft w:val="0"/>
      <w:marRight w:val="0"/>
      <w:marTop w:val="0"/>
      <w:marBottom w:val="0"/>
      <w:divBdr>
        <w:top w:val="none" w:sz="0" w:space="0" w:color="auto"/>
        <w:left w:val="none" w:sz="0" w:space="0" w:color="auto"/>
        <w:bottom w:val="none" w:sz="0" w:space="0" w:color="auto"/>
        <w:right w:val="none" w:sz="0" w:space="0" w:color="auto"/>
      </w:divBdr>
    </w:div>
    <w:div w:id="649990190">
      <w:bodyDiv w:val="1"/>
      <w:marLeft w:val="0"/>
      <w:marRight w:val="0"/>
      <w:marTop w:val="0"/>
      <w:marBottom w:val="0"/>
      <w:divBdr>
        <w:top w:val="none" w:sz="0" w:space="0" w:color="auto"/>
        <w:left w:val="none" w:sz="0" w:space="0" w:color="auto"/>
        <w:bottom w:val="none" w:sz="0" w:space="0" w:color="auto"/>
        <w:right w:val="none" w:sz="0" w:space="0" w:color="auto"/>
      </w:divBdr>
    </w:div>
    <w:div w:id="828248157">
      <w:bodyDiv w:val="1"/>
      <w:marLeft w:val="0"/>
      <w:marRight w:val="0"/>
      <w:marTop w:val="0"/>
      <w:marBottom w:val="0"/>
      <w:divBdr>
        <w:top w:val="none" w:sz="0" w:space="0" w:color="auto"/>
        <w:left w:val="none" w:sz="0" w:space="0" w:color="auto"/>
        <w:bottom w:val="none" w:sz="0" w:space="0" w:color="auto"/>
        <w:right w:val="none" w:sz="0" w:space="0" w:color="auto"/>
      </w:divBdr>
    </w:div>
    <w:div w:id="872765151">
      <w:bodyDiv w:val="1"/>
      <w:marLeft w:val="0"/>
      <w:marRight w:val="0"/>
      <w:marTop w:val="0"/>
      <w:marBottom w:val="0"/>
      <w:divBdr>
        <w:top w:val="none" w:sz="0" w:space="0" w:color="auto"/>
        <w:left w:val="none" w:sz="0" w:space="0" w:color="auto"/>
        <w:bottom w:val="none" w:sz="0" w:space="0" w:color="auto"/>
        <w:right w:val="none" w:sz="0" w:space="0" w:color="auto"/>
      </w:divBdr>
    </w:div>
    <w:div w:id="1079063680">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83186865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1145</Words>
  <Characters>5810</Characters>
  <Application>Microsoft Office Word</Application>
  <DocSecurity>0</DocSecurity>
  <Lines>322</Lines>
  <Paragraphs>204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13</cp:revision>
  <cp:lastPrinted>2023-09-15T06:30:00Z</cp:lastPrinted>
  <dcterms:created xsi:type="dcterms:W3CDTF">2024-06-21T06:14:00Z</dcterms:created>
  <dcterms:modified xsi:type="dcterms:W3CDTF">2025-09-15T03:51:00Z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