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092793C4" w:rsidR="00F71877" w:rsidRPr="00A80945" w:rsidRDefault="00042B99"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Pastryc</w:t>
      </w:r>
      <w:r w:rsidR="00DC6560">
        <w:rPr>
          <w:rFonts w:ascii="Verdana" w:hAnsi="Verdana"/>
          <w:color w:val="833C0B" w:themeColor="accent2" w:themeShade="80"/>
        </w:rPr>
        <w:t>ook</w:t>
      </w:r>
      <w:r w:rsidR="007D098D" w:rsidRPr="00A80945">
        <w:rPr>
          <w:rFonts w:ascii="Verdana" w:hAnsi="Verdana"/>
          <w:color w:val="833C0B" w:themeColor="accent2" w:themeShade="80"/>
        </w:rPr>
        <w:t xml:space="preserve"> (ANZSCO 3</w:t>
      </w:r>
      <w:r w:rsidR="009C42FD">
        <w:rPr>
          <w:rFonts w:ascii="Verdana" w:hAnsi="Verdana"/>
          <w:color w:val="833C0B" w:themeColor="accent2" w:themeShade="80"/>
        </w:rPr>
        <w:t>5</w:t>
      </w:r>
      <w:r>
        <w:rPr>
          <w:rFonts w:ascii="Verdana" w:hAnsi="Verdana"/>
          <w:color w:val="833C0B" w:themeColor="accent2" w:themeShade="80"/>
        </w:rPr>
        <w:t>1112</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426B9B63"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44210939"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00255BD8" w:rsidRPr="00E83E63">
                <w:rPr>
                  <w:rStyle w:val="Hyperlink"/>
                  <w:rFonts w:ascii="Verdana Pro Light" w:hAnsi="Verdana Pro Light" w:cstheme="minorHAnsi"/>
                  <w:sz w:val="20"/>
                  <w:szCs w:val="20"/>
                </w:rPr>
                <w:t>TRA Online Portal</w:t>
              </w:r>
            </w:hyperlink>
            <w:r w:rsidR="00255BD8">
              <w:rPr>
                <w:rStyle w:val="Hyperlink"/>
                <w:rFonts w:ascii="Verdana Pro Light" w:hAnsi="Verdana Pro Light" w:cstheme="minorHAnsi"/>
                <w:sz w:val="20"/>
                <w:szCs w:val="20"/>
              </w:rPr>
              <w:t xml:space="preserve"> </w:t>
            </w:r>
            <w:r w:rsidRPr="00E83E63">
              <w:rPr>
                <w:rFonts w:ascii="Verdana Pro Light" w:hAnsi="Verdana Pro Light" w:cstheme="minorHAnsi"/>
                <w:sz w:val="20"/>
                <w:szCs w:val="20"/>
              </w:rPr>
              <w:t>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5624B577"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55BD8"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582A43" w:rsidRDefault="002A4872" w:rsidP="000E482E">
            <w:pPr>
              <w:spacing w:line="276" w:lineRule="auto"/>
              <w:rPr>
                <w:rFonts w:ascii="Verdana Pro Light" w:hAnsi="Verdana Pro Light"/>
                <w:bCs/>
                <w:sz w:val="20"/>
                <w:szCs w:val="20"/>
              </w:rPr>
            </w:pPr>
            <w:r w:rsidRPr="00582A43">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582A43" w:rsidRDefault="0070211A"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Participant’s </w:t>
            </w:r>
            <w:r w:rsidR="002A4872" w:rsidRPr="00582A43">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Are you still employed with</w:t>
            </w:r>
            <w:r w:rsidR="00664FB8" w:rsidRPr="00582A43">
              <w:rPr>
                <w:rFonts w:ascii="Verdana Pro Light" w:hAnsi="Verdana Pro Light"/>
                <w:bCs/>
                <w:sz w:val="20"/>
                <w:szCs w:val="20"/>
              </w:rPr>
              <w:t xml:space="preserve"> this</w:t>
            </w:r>
            <w:r w:rsidRPr="00582A43">
              <w:rPr>
                <w:rFonts w:ascii="Verdana Pro Light" w:hAnsi="Verdana Pro Light"/>
                <w:bCs/>
                <w:sz w:val="20"/>
                <w:szCs w:val="20"/>
              </w:rPr>
              <w:t xml:space="preserve"> employer?</w:t>
            </w:r>
          </w:p>
        </w:tc>
        <w:tc>
          <w:tcPr>
            <w:tcW w:w="1642" w:type="pct"/>
          </w:tcPr>
          <w:p w14:paraId="3701C0F8" w14:textId="76CDC0AD" w:rsidR="002A4872" w:rsidRPr="00A80945" w:rsidRDefault="00C910F6"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YES</w:t>
            </w:r>
          </w:p>
        </w:tc>
        <w:tc>
          <w:tcPr>
            <w:tcW w:w="1664" w:type="pct"/>
            <w:gridSpan w:val="2"/>
          </w:tcPr>
          <w:p w14:paraId="5954AE21" w14:textId="77777777" w:rsidR="002A4872" w:rsidRPr="00A80945" w:rsidRDefault="00C910F6"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582A43" w:rsidRDefault="002A4872"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If NO, what date did </w:t>
            </w:r>
            <w:r w:rsidR="000255F6" w:rsidRPr="00582A43">
              <w:rPr>
                <w:rFonts w:ascii="Verdana Pro Light" w:hAnsi="Verdana Pro Light"/>
                <w:bCs/>
                <w:sz w:val="20"/>
                <w:szCs w:val="20"/>
              </w:rPr>
              <w:t>you</w:t>
            </w:r>
            <w:r w:rsidRPr="00582A43">
              <w:rPr>
                <w:rFonts w:ascii="Verdana Pro Light" w:hAnsi="Verdana Pro Light"/>
                <w:bCs/>
                <w:sz w:val="20"/>
                <w:szCs w:val="20"/>
              </w:rPr>
              <w:t xml:space="preserve"> finish</w:t>
            </w:r>
            <w:r w:rsidR="0033437D" w:rsidRPr="00582A43">
              <w:rPr>
                <w:rFonts w:ascii="Verdana Pro Light" w:hAnsi="Verdana Pro Light"/>
                <w:bCs/>
                <w:sz w:val="20"/>
                <w:szCs w:val="20"/>
              </w:rPr>
              <w:t xml:space="preserve"> (</w:t>
            </w:r>
            <w:r w:rsidR="0070211A" w:rsidRPr="00582A43">
              <w:rPr>
                <w:rFonts w:ascii="Verdana Pro Light" w:hAnsi="Verdana Pro Light"/>
                <w:bCs/>
                <w:sz w:val="20"/>
                <w:szCs w:val="20"/>
              </w:rPr>
              <w:t>dd</w:t>
            </w:r>
            <w:r w:rsidR="0033437D" w:rsidRPr="00582A43">
              <w:rPr>
                <w:rFonts w:ascii="Verdana Pro Light" w:hAnsi="Verdana Pro Light"/>
                <w:bCs/>
                <w:sz w:val="20"/>
                <w:szCs w:val="20"/>
              </w:rPr>
              <w:t>/</w:t>
            </w:r>
            <w:r w:rsidR="0070211A" w:rsidRPr="00582A43">
              <w:rPr>
                <w:rFonts w:ascii="Verdana Pro Light" w:hAnsi="Verdana Pro Light"/>
                <w:bCs/>
                <w:sz w:val="20"/>
                <w:szCs w:val="20"/>
              </w:rPr>
              <w:t>mm</w:t>
            </w:r>
            <w:r w:rsidR="0033437D" w:rsidRPr="00582A43">
              <w:rPr>
                <w:rFonts w:ascii="Verdana Pro Light" w:hAnsi="Verdana Pro Light"/>
                <w:bCs/>
                <w:sz w:val="20"/>
                <w:szCs w:val="20"/>
              </w:rPr>
              <w:t>/</w:t>
            </w:r>
            <w:proofErr w:type="spellStart"/>
            <w:r w:rsidR="0070211A" w:rsidRPr="00582A43">
              <w:rPr>
                <w:rFonts w:ascii="Verdana Pro Light" w:hAnsi="Verdana Pro Light"/>
                <w:bCs/>
                <w:sz w:val="20"/>
                <w:szCs w:val="20"/>
              </w:rPr>
              <w:t>yyyy</w:t>
            </w:r>
            <w:proofErr w:type="spellEnd"/>
            <w:r w:rsidR="0033437D" w:rsidRPr="00582A43">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0BAE5441"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Are you working as a </w:t>
            </w:r>
            <w:r w:rsidR="00430C2C">
              <w:rPr>
                <w:rFonts w:ascii="Verdana Pro Light" w:hAnsi="Verdana Pro Light"/>
                <w:bCs/>
                <w:sz w:val="20"/>
                <w:szCs w:val="20"/>
              </w:rPr>
              <w:t>Pastryc</w:t>
            </w:r>
            <w:r w:rsidR="00DC6560" w:rsidRPr="00582A43">
              <w:rPr>
                <w:rFonts w:ascii="Verdana Pro Light" w:hAnsi="Verdana Pro Light"/>
                <w:bCs/>
                <w:sz w:val="20"/>
                <w:szCs w:val="20"/>
              </w:rPr>
              <w:t>ook</w:t>
            </w:r>
            <w:r w:rsidR="008D1312" w:rsidRPr="00582A43">
              <w:rPr>
                <w:rFonts w:ascii="Verdana Pro Light" w:hAnsi="Verdana Pro Light" w:cstheme="minorHAnsi"/>
                <w:bCs/>
                <w:sz w:val="20"/>
                <w:szCs w:val="20"/>
              </w:rPr>
              <w:t>?</w:t>
            </w:r>
          </w:p>
        </w:tc>
        <w:tc>
          <w:tcPr>
            <w:tcW w:w="1656" w:type="pct"/>
            <w:gridSpan w:val="2"/>
          </w:tcPr>
          <w:p w14:paraId="1AE0EDB7" w14:textId="77777777" w:rsidR="002A4872" w:rsidRPr="00A80945" w:rsidRDefault="00C910F6"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YES</w:t>
            </w:r>
          </w:p>
        </w:tc>
        <w:tc>
          <w:tcPr>
            <w:tcW w:w="1649" w:type="pct"/>
          </w:tcPr>
          <w:p w14:paraId="420C5042" w14:textId="77777777" w:rsidR="002A4872" w:rsidRPr="00A80945" w:rsidRDefault="00C910F6"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If NO, </w:t>
            </w:r>
            <w:r w:rsidR="0070211A" w:rsidRPr="00582A43">
              <w:rPr>
                <w:rFonts w:ascii="Verdana Pro Light" w:hAnsi="Verdana Pro Light"/>
                <w:bCs/>
                <w:sz w:val="20"/>
                <w:szCs w:val="20"/>
              </w:rPr>
              <w:t xml:space="preserve">what date did this change and </w:t>
            </w:r>
            <w:r w:rsidRPr="00582A43">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582A43" w:rsidRDefault="00C617EB"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Registered </w:t>
            </w:r>
            <w:r w:rsidR="00944421" w:rsidRPr="00582A43">
              <w:rPr>
                <w:rFonts w:ascii="Verdana Pro Light" w:hAnsi="Verdana Pro Light"/>
                <w:bCs/>
                <w:sz w:val="20"/>
                <w:szCs w:val="20"/>
              </w:rPr>
              <w:t xml:space="preserve">Business </w:t>
            </w:r>
            <w:r w:rsidR="00340C52" w:rsidRPr="00582A43">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582A43" w:rsidRDefault="00944421"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Business </w:t>
            </w:r>
            <w:r w:rsidR="00340C52" w:rsidRPr="00582A43">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582A43" w:rsidRDefault="00340C52"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Name of </w:t>
            </w:r>
            <w:r w:rsidR="000C4641" w:rsidRPr="00582A43">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582A43" w:rsidRDefault="00AD0CD1" w:rsidP="000E482E">
            <w:pPr>
              <w:spacing w:line="276" w:lineRule="auto"/>
              <w:rPr>
                <w:rFonts w:ascii="Verdana Pro Light" w:hAnsi="Verdana Pro Light"/>
                <w:bCs/>
                <w:sz w:val="20"/>
                <w:szCs w:val="20"/>
              </w:rPr>
            </w:pPr>
            <w:r w:rsidRPr="00582A43">
              <w:rPr>
                <w:rFonts w:ascii="Verdana Pro Light" w:hAnsi="Verdana Pro Light"/>
                <w:bCs/>
                <w:sz w:val="20"/>
                <w:szCs w:val="20"/>
              </w:rPr>
              <w:t>Employer’s c</w:t>
            </w:r>
            <w:r w:rsidR="00C617EB" w:rsidRPr="00582A43">
              <w:rPr>
                <w:rFonts w:ascii="Verdana Pro Light" w:hAnsi="Verdana Pro Light"/>
                <w:bCs/>
                <w:sz w:val="20"/>
                <w:szCs w:val="20"/>
              </w:rPr>
              <w:t>ontact number/s and email</w:t>
            </w:r>
          </w:p>
          <w:p w14:paraId="31D57E1E" w14:textId="77777777" w:rsidR="00C617EB" w:rsidRPr="00582A43" w:rsidRDefault="00C617EB" w:rsidP="000E482E">
            <w:pPr>
              <w:spacing w:line="276" w:lineRule="auto"/>
              <w:rPr>
                <w:rFonts w:ascii="Verdana Pro Light" w:hAnsi="Verdana Pro Light"/>
                <w:bCs/>
                <w:sz w:val="20"/>
                <w:szCs w:val="20"/>
              </w:rPr>
            </w:pPr>
          </w:p>
          <w:p w14:paraId="2E247662" w14:textId="0E7ECEF0" w:rsidR="00C617EB" w:rsidRPr="00582A43"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582A43" w:rsidRDefault="00C617EB" w:rsidP="000E482E">
            <w:pPr>
              <w:spacing w:line="276" w:lineRule="auto"/>
              <w:rPr>
                <w:rFonts w:ascii="Verdana Pro Light" w:hAnsi="Verdana Pro Light"/>
                <w:bCs/>
                <w:sz w:val="20"/>
                <w:szCs w:val="20"/>
              </w:rPr>
            </w:pPr>
            <w:r w:rsidRPr="00582A43">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582A43" w:rsidRDefault="00AD0CD1" w:rsidP="000E482E">
            <w:pPr>
              <w:spacing w:line="276" w:lineRule="auto"/>
              <w:rPr>
                <w:rFonts w:ascii="Verdana Pro Light" w:hAnsi="Verdana Pro Light"/>
                <w:bCs/>
                <w:sz w:val="20"/>
                <w:szCs w:val="20"/>
              </w:rPr>
            </w:pPr>
            <w:r w:rsidRPr="00582A43">
              <w:rPr>
                <w:rFonts w:ascii="Verdana Pro Light" w:hAnsi="Verdana Pro Light"/>
                <w:bCs/>
                <w:sz w:val="20"/>
                <w:szCs w:val="20"/>
              </w:rPr>
              <w:t>Supervisor’s c</w:t>
            </w:r>
            <w:r w:rsidR="00340C52" w:rsidRPr="00582A43">
              <w:rPr>
                <w:rFonts w:ascii="Verdana Pro Light" w:hAnsi="Verdana Pro Light"/>
                <w:bCs/>
                <w:sz w:val="20"/>
                <w:szCs w:val="20"/>
              </w:rPr>
              <w:t>ontact number</w:t>
            </w:r>
            <w:r w:rsidR="00C617EB" w:rsidRPr="00582A43">
              <w:rPr>
                <w:rFonts w:ascii="Verdana Pro Light" w:hAnsi="Verdana Pro Light"/>
                <w:bCs/>
                <w:sz w:val="20"/>
                <w:szCs w:val="20"/>
              </w:rPr>
              <w:t>/s and email</w:t>
            </w:r>
          </w:p>
          <w:p w14:paraId="6A0179C5" w14:textId="77777777" w:rsidR="00C617EB" w:rsidRPr="00582A43" w:rsidRDefault="00C617EB" w:rsidP="000E482E">
            <w:pPr>
              <w:spacing w:line="276" w:lineRule="auto"/>
              <w:rPr>
                <w:rFonts w:ascii="Verdana Pro Light" w:hAnsi="Verdana Pro Light"/>
                <w:bCs/>
                <w:sz w:val="20"/>
                <w:szCs w:val="20"/>
              </w:rPr>
            </w:pPr>
          </w:p>
          <w:p w14:paraId="343309BC" w14:textId="113644FE" w:rsidR="00C617EB" w:rsidRPr="00582A43"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Is this a new supervisor?</w:t>
            </w:r>
          </w:p>
        </w:tc>
        <w:tc>
          <w:tcPr>
            <w:tcW w:w="1572" w:type="pct"/>
            <w:gridSpan w:val="2"/>
          </w:tcPr>
          <w:p w14:paraId="516C2A9B" w14:textId="77777777" w:rsidR="00BD0790" w:rsidRPr="00A80945" w:rsidRDefault="00C910F6"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YES</w:t>
            </w:r>
          </w:p>
        </w:tc>
        <w:tc>
          <w:tcPr>
            <w:tcW w:w="1734" w:type="pct"/>
          </w:tcPr>
          <w:p w14:paraId="3DAB51CD" w14:textId="77777777" w:rsidR="00BD0790" w:rsidRPr="00A80945" w:rsidRDefault="00C910F6"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C910F6"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C910F6"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77377FFE" w14:textId="28C0C007" w:rsidR="00557111" w:rsidRPr="00557111" w:rsidRDefault="00557111" w:rsidP="00557111">
      <w:pPr>
        <w:spacing w:after="120" w:line="276" w:lineRule="auto"/>
        <w:rPr>
          <w:rFonts w:ascii="Verdana Pro Light" w:hAnsi="Verdana Pro Light"/>
          <w:bCs/>
        </w:rPr>
      </w:pPr>
      <w:r w:rsidRPr="004D45EF">
        <w:rPr>
          <w:rFonts w:ascii="Verdana Pro Light" w:hAnsi="Verdana Pro Light"/>
          <w:b/>
        </w:rPr>
        <w:t>Pastrycook [351112]:</w:t>
      </w:r>
      <w:r w:rsidRPr="00557111">
        <w:rPr>
          <w:rFonts w:ascii="Verdana Pro Light" w:hAnsi="Verdana Pro Light"/>
          <w:bCs/>
        </w:rPr>
        <w:t xml:space="preserve"> mix, bake, fill, ice and decorate all kinds of cakes, buns, biscuits and pastries. Tasks include weighing, mixing, kneading ingredients; shaping and moulding the mixture before baking; loading and unloading the mixture for baking and glazing or decorating with icing or </w:t>
      </w:r>
      <w:r w:rsidR="004D45EF" w:rsidRPr="00557111">
        <w:rPr>
          <w:rFonts w:ascii="Verdana Pro Light" w:hAnsi="Verdana Pro Light"/>
          <w:bCs/>
        </w:rPr>
        <w:t>cream and</w:t>
      </w:r>
      <w:r w:rsidRPr="00557111">
        <w:rPr>
          <w:rFonts w:ascii="Verdana Pro Light" w:hAnsi="Verdana Pro Light"/>
          <w:bCs/>
        </w:rPr>
        <w:t xml:space="preserve"> developing recipes. </w:t>
      </w:r>
    </w:p>
    <w:p w14:paraId="5451C04F" w14:textId="27362BAF" w:rsidR="005E17E8" w:rsidRPr="00037381" w:rsidRDefault="00557111" w:rsidP="00557111">
      <w:pPr>
        <w:spacing w:after="120" w:line="276" w:lineRule="auto"/>
        <w:rPr>
          <w:rFonts w:ascii="Verdana Pro Light" w:hAnsi="Verdana Pro Light"/>
          <w:bCs/>
        </w:rPr>
      </w:pPr>
      <w:r w:rsidRPr="00557111">
        <w:rPr>
          <w:rFonts w:ascii="Verdana Pro Light" w:hAnsi="Verdana Pro Light"/>
          <w:bCs/>
        </w:rPr>
        <w:t>Pastrycooks work in a range of businesses from small bakeries to medium sized bakeries together with pastry or cake production facilities and franchises. These businesses may have a retail outlet or may operate as a wholesaler to other food outlets or supermarkets. Pastrycooks may also specialise as chocolatiers, patisseries, ice carvers, sculptors and festive cake decorators.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720A258F"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E805CB">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430C2C"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7A9316C1" w:rsidR="00430C2C" w:rsidRPr="006B7BF7" w:rsidRDefault="00430C2C" w:rsidP="00430C2C">
            <w:pPr>
              <w:spacing w:line="276" w:lineRule="auto"/>
              <w:rPr>
                <w:rFonts w:ascii="Verdana Pro Light" w:hAnsi="Verdana Pro Light"/>
                <w:b w:val="0"/>
                <w:bCs w:val="0"/>
                <w:sz w:val="20"/>
                <w:szCs w:val="20"/>
              </w:rPr>
            </w:pPr>
            <w:r w:rsidRPr="001926B3">
              <w:rPr>
                <w:rFonts w:ascii="Verdana Pro Light" w:hAnsi="Verdana Pro Light"/>
                <w:b w:val="0"/>
                <w:bCs w:val="0"/>
                <w:sz w:val="20"/>
                <w:szCs w:val="20"/>
              </w:rPr>
              <w:t>Checking the cleanliness and operation of equipment and premises to ensure compliance with food safety standards and occupational health and safety regulations</w:t>
            </w:r>
          </w:p>
        </w:tc>
        <w:tc>
          <w:tcPr>
            <w:tcW w:w="274" w:type="pct"/>
            <w:tcBorders>
              <w:top w:val="none" w:sz="0" w:space="0" w:color="auto"/>
              <w:bottom w:val="none" w:sz="0" w:space="0" w:color="auto"/>
            </w:tcBorders>
          </w:tcPr>
          <w:p w14:paraId="6508A0B8" w14:textId="6A2FAFC5"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430C2C">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430C2C" w:rsidRPr="007D7792" w:rsidRDefault="00430C2C" w:rsidP="00430C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30C2C"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77DCE046" w:rsidR="00430C2C" w:rsidRPr="006B7BF7" w:rsidRDefault="00430C2C" w:rsidP="00430C2C">
            <w:pPr>
              <w:spacing w:line="276" w:lineRule="auto"/>
              <w:rPr>
                <w:rFonts w:ascii="Verdana Pro Light" w:hAnsi="Verdana Pro Light"/>
                <w:b w:val="0"/>
                <w:bCs w:val="0"/>
                <w:sz w:val="20"/>
                <w:szCs w:val="20"/>
              </w:rPr>
            </w:pPr>
            <w:r w:rsidRPr="001926B3">
              <w:rPr>
                <w:rFonts w:ascii="Verdana Pro Light" w:eastAsia="Times New Roman" w:hAnsi="Verdana Pro Light" w:cstheme="minorHAnsi"/>
                <w:b w:val="0"/>
                <w:bCs w:val="0"/>
                <w:sz w:val="20"/>
                <w:szCs w:val="20"/>
                <w:lang w:val="en-US"/>
              </w:rPr>
              <w:t>Checking the quality of ingredients</w:t>
            </w:r>
          </w:p>
        </w:tc>
        <w:tc>
          <w:tcPr>
            <w:tcW w:w="274" w:type="pct"/>
          </w:tcPr>
          <w:p w14:paraId="04443982"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Pr>
          <w:p w14:paraId="485EF5AF"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Pr>
          <w:p w14:paraId="7E042305"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Pr>
          <w:p w14:paraId="16D37EDC" w14:textId="77777777" w:rsidR="00430C2C" w:rsidRPr="007D7792" w:rsidRDefault="00430C2C" w:rsidP="00430C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30C2C"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6F94C880" w:rsidR="00430C2C" w:rsidRPr="006B7BF7" w:rsidRDefault="00430C2C" w:rsidP="00430C2C">
            <w:pPr>
              <w:spacing w:line="276" w:lineRule="auto"/>
              <w:rPr>
                <w:rFonts w:ascii="Verdana Pro Light" w:hAnsi="Verdana Pro Light"/>
                <w:b w:val="0"/>
                <w:bCs w:val="0"/>
                <w:sz w:val="20"/>
                <w:szCs w:val="20"/>
              </w:rPr>
            </w:pPr>
            <w:r w:rsidRPr="001926B3">
              <w:rPr>
                <w:rFonts w:ascii="Verdana Pro Light" w:eastAsia="Times New Roman" w:hAnsi="Verdana Pro Light" w:cstheme="minorHAnsi"/>
                <w:b w:val="0"/>
                <w:bCs w:val="0"/>
                <w:sz w:val="20"/>
                <w:szCs w:val="20"/>
                <w:lang w:val="en-US"/>
              </w:rPr>
              <w:t>Measuring and weighing product ingredients in line with recipes</w:t>
            </w:r>
          </w:p>
        </w:tc>
        <w:tc>
          <w:tcPr>
            <w:tcW w:w="274" w:type="pct"/>
            <w:tcBorders>
              <w:top w:val="none" w:sz="0" w:space="0" w:color="auto"/>
              <w:bottom w:val="none" w:sz="0" w:space="0" w:color="auto"/>
            </w:tcBorders>
          </w:tcPr>
          <w:p w14:paraId="67A463FC"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430C2C" w:rsidRPr="007D7792" w:rsidRDefault="00430C2C" w:rsidP="00430C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30C2C"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39DCC612" w:rsidR="00430C2C" w:rsidRPr="006B7BF7" w:rsidRDefault="00430C2C" w:rsidP="00430C2C">
            <w:pPr>
              <w:spacing w:line="276" w:lineRule="auto"/>
              <w:rPr>
                <w:rFonts w:ascii="Verdana Pro Light" w:hAnsi="Verdana Pro Light" w:cstheme="minorHAnsi"/>
                <w:b w:val="0"/>
                <w:bCs w:val="0"/>
                <w:sz w:val="20"/>
                <w:szCs w:val="20"/>
              </w:rPr>
            </w:pPr>
            <w:r w:rsidRPr="001926B3">
              <w:rPr>
                <w:rFonts w:ascii="Verdana Pro Light" w:eastAsia="Times New Roman" w:hAnsi="Verdana Pro Light" w:cstheme="minorHAnsi"/>
                <w:b w:val="0"/>
                <w:bCs w:val="0"/>
                <w:sz w:val="20"/>
                <w:szCs w:val="20"/>
                <w:lang w:val="en-US"/>
              </w:rPr>
              <w:t xml:space="preserve">Kneading, maturing, cutting, </w:t>
            </w:r>
            <w:proofErr w:type="spellStart"/>
            <w:r w:rsidRPr="001926B3">
              <w:rPr>
                <w:rFonts w:ascii="Verdana Pro Light" w:eastAsia="Times New Roman" w:hAnsi="Verdana Pro Light" w:cstheme="minorHAnsi"/>
                <w:b w:val="0"/>
                <w:bCs w:val="0"/>
                <w:sz w:val="20"/>
                <w:szCs w:val="20"/>
                <w:lang w:val="en-US"/>
              </w:rPr>
              <w:t>moulding</w:t>
            </w:r>
            <w:proofErr w:type="spellEnd"/>
            <w:r w:rsidRPr="001926B3">
              <w:rPr>
                <w:rFonts w:ascii="Verdana Pro Light" w:eastAsia="Times New Roman" w:hAnsi="Verdana Pro Light" w:cstheme="minorHAnsi"/>
                <w:b w:val="0"/>
                <w:bCs w:val="0"/>
                <w:sz w:val="20"/>
                <w:szCs w:val="20"/>
                <w:lang w:val="en-US"/>
              </w:rPr>
              <w:t>, mixing</w:t>
            </w:r>
            <w:r>
              <w:rPr>
                <w:rFonts w:ascii="Verdana Pro Light" w:eastAsia="Times New Roman" w:hAnsi="Verdana Pro Light" w:cstheme="minorHAnsi"/>
                <w:b w:val="0"/>
                <w:bCs w:val="0"/>
                <w:sz w:val="20"/>
                <w:szCs w:val="20"/>
                <w:lang w:val="en-US"/>
              </w:rPr>
              <w:t>,</w:t>
            </w:r>
            <w:r w:rsidRPr="001926B3">
              <w:rPr>
                <w:rFonts w:ascii="Verdana Pro Light" w:eastAsia="Times New Roman" w:hAnsi="Verdana Pro Light" w:cstheme="minorHAnsi"/>
                <w:b w:val="0"/>
                <w:bCs w:val="0"/>
                <w:sz w:val="20"/>
                <w:szCs w:val="20"/>
                <w:lang w:val="en-US"/>
              </w:rPr>
              <w:t xml:space="preserve"> and shaping dough and pastry goods</w:t>
            </w:r>
          </w:p>
        </w:tc>
        <w:tc>
          <w:tcPr>
            <w:tcW w:w="274" w:type="pct"/>
          </w:tcPr>
          <w:p w14:paraId="35F87E30"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Pr>
          <w:p w14:paraId="190DD94C"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Pr>
          <w:p w14:paraId="4355F4A1"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Pr>
          <w:p w14:paraId="515C4FAF" w14:textId="77777777" w:rsidR="00430C2C" w:rsidRPr="007D7792" w:rsidRDefault="00430C2C" w:rsidP="00430C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430C2C"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65A765D9" w:rsidR="00430C2C" w:rsidRPr="006B7BF7" w:rsidRDefault="00430C2C" w:rsidP="00430C2C">
            <w:pPr>
              <w:spacing w:line="276" w:lineRule="auto"/>
              <w:rPr>
                <w:rFonts w:ascii="Verdana Pro Light" w:hAnsi="Verdana Pro Light"/>
                <w:b w:val="0"/>
                <w:bCs w:val="0"/>
                <w:sz w:val="20"/>
                <w:szCs w:val="20"/>
              </w:rPr>
            </w:pPr>
            <w:r w:rsidRPr="001926B3">
              <w:rPr>
                <w:rFonts w:ascii="Verdana Pro Light" w:eastAsia="Times New Roman" w:hAnsi="Verdana Pro Light" w:cstheme="minorHAnsi"/>
                <w:b w:val="0"/>
                <w:bCs w:val="0"/>
                <w:sz w:val="20"/>
                <w:szCs w:val="20"/>
                <w:lang w:val="en-US"/>
              </w:rPr>
              <w:t>Preparing pastry fillings</w:t>
            </w:r>
          </w:p>
        </w:tc>
        <w:tc>
          <w:tcPr>
            <w:tcW w:w="274" w:type="pct"/>
            <w:tcBorders>
              <w:top w:val="none" w:sz="0" w:space="0" w:color="auto"/>
              <w:bottom w:val="none" w:sz="0" w:space="0" w:color="auto"/>
            </w:tcBorders>
          </w:tcPr>
          <w:p w14:paraId="17C578B5"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430C2C" w:rsidRPr="007D7792" w:rsidRDefault="00430C2C" w:rsidP="00430C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30C2C"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61FB1058" w:rsidR="00430C2C" w:rsidRPr="006B7BF7" w:rsidRDefault="00430C2C" w:rsidP="00430C2C">
            <w:pPr>
              <w:spacing w:line="276" w:lineRule="auto"/>
              <w:rPr>
                <w:rFonts w:ascii="Verdana Pro Light" w:hAnsi="Verdana Pro Light" w:cstheme="minorHAnsi"/>
                <w:b w:val="0"/>
                <w:bCs w:val="0"/>
                <w:noProof/>
                <w:sz w:val="20"/>
                <w:szCs w:val="20"/>
              </w:rPr>
            </w:pPr>
            <w:r w:rsidRPr="001926B3">
              <w:rPr>
                <w:rFonts w:ascii="Verdana Pro Light" w:eastAsia="Times New Roman" w:hAnsi="Verdana Pro Light" w:cstheme="minorHAnsi"/>
                <w:b w:val="0"/>
                <w:bCs w:val="0"/>
                <w:sz w:val="20"/>
                <w:szCs w:val="20"/>
                <w:lang w:val="en-US"/>
              </w:rPr>
              <w:t>Forming, loading, baking, unloading, de-panning and cooling batches of pastry products</w:t>
            </w:r>
          </w:p>
        </w:tc>
        <w:tc>
          <w:tcPr>
            <w:tcW w:w="274" w:type="pct"/>
          </w:tcPr>
          <w:p w14:paraId="7258AC51"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Pr>
          <w:p w14:paraId="4ED790B8"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Pr>
          <w:p w14:paraId="3ED7C5F9"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Pr>
          <w:p w14:paraId="0F312FB9" w14:textId="77777777" w:rsidR="00430C2C" w:rsidRPr="007D7792" w:rsidRDefault="00430C2C"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430C2C"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77AEE9FD" w:rsidR="00430C2C" w:rsidRPr="006B7BF7" w:rsidRDefault="00430C2C" w:rsidP="00430C2C">
            <w:pPr>
              <w:spacing w:line="276" w:lineRule="auto"/>
              <w:rPr>
                <w:rFonts w:ascii="Verdana Pro Light" w:hAnsi="Verdana Pro Light"/>
                <w:b w:val="0"/>
                <w:bCs w:val="0"/>
                <w:sz w:val="20"/>
                <w:szCs w:val="20"/>
              </w:rPr>
            </w:pPr>
            <w:r w:rsidRPr="001926B3">
              <w:rPr>
                <w:rFonts w:ascii="Verdana Pro Light" w:eastAsia="Times New Roman" w:hAnsi="Verdana Pro Light" w:cstheme="minorHAnsi"/>
                <w:b w:val="0"/>
                <w:bCs w:val="0"/>
                <w:sz w:val="20"/>
                <w:szCs w:val="20"/>
                <w:lang w:val="en-US"/>
              </w:rPr>
              <w:t>Controlling baking times and monitoring the temperature and appearance of products</w:t>
            </w:r>
          </w:p>
        </w:tc>
        <w:tc>
          <w:tcPr>
            <w:tcW w:w="274" w:type="pct"/>
            <w:tcBorders>
              <w:top w:val="none" w:sz="0" w:space="0" w:color="auto"/>
              <w:bottom w:val="none" w:sz="0" w:space="0" w:color="auto"/>
            </w:tcBorders>
          </w:tcPr>
          <w:p w14:paraId="7872D741"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430C2C" w:rsidRPr="007D7792" w:rsidRDefault="00430C2C" w:rsidP="00430C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30C2C" w:rsidRPr="007D7792" w14:paraId="2CD913C4" w14:textId="77777777" w:rsidTr="00E805CB">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0C538FF1" w:rsidR="00430C2C" w:rsidRPr="006B7BF7" w:rsidRDefault="00430C2C" w:rsidP="00430C2C">
            <w:pPr>
              <w:spacing w:line="276" w:lineRule="auto"/>
              <w:rPr>
                <w:rFonts w:ascii="Verdana Pro Light" w:hAnsi="Verdana Pro Light"/>
                <w:b w:val="0"/>
                <w:bCs w:val="0"/>
                <w:sz w:val="20"/>
                <w:szCs w:val="20"/>
              </w:rPr>
            </w:pPr>
            <w:r w:rsidRPr="001926B3">
              <w:rPr>
                <w:rFonts w:ascii="Verdana Pro Light" w:eastAsia="Times New Roman" w:hAnsi="Verdana Pro Light" w:cstheme="minorHAnsi"/>
                <w:b w:val="0"/>
                <w:bCs w:val="0"/>
                <w:sz w:val="20"/>
                <w:szCs w:val="20"/>
                <w:lang w:val="en-US"/>
              </w:rPr>
              <w:t>Emptying, cleaning and greasing baking trays, tins</w:t>
            </w:r>
            <w:r>
              <w:rPr>
                <w:rFonts w:ascii="Verdana Pro Light" w:eastAsia="Times New Roman" w:hAnsi="Verdana Pro Light" w:cstheme="minorHAnsi"/>
                <w:b w:val="0"/>
                <w:bCs w:val="0"/>
                <w:sz w:val="20"/>
                <w:szCs w:val="20"/>
                <w:lang w:val="en-US"/>
              </w:rPr>
              <w:t>,</w:t>
            </w:r>
            <w:r w:rsidRPr="001926B3">
              <w:rPr>
                <w:rFonts w:ascii="Verdana Pro Light" w:eastAsia="Times New Roman" w:hAnsi="Verdana Pro Light" w:cstheme="minorHAnsi"/>
                <w:b w:val="0"/>
                <w:bCs w:val="0"/>
                <w:sz w:val="20"/>
                <w:szCs w:val="20"/>
                <w:lang w:val="en-US"/>
              </w:rPr>
              <w:t xml:space="preserve"> and other cooking equipment</w:t>
            </w:r>
          </w:p>
        </w:tc>
        <w:tc>
          <w:tcPr>
            <w:tcW w:w="274" w:type="pct"/>
            <w:tcBorders>
              <w:bottom w:val="single" w:sz="4" w:space="0" w:color="000000" w:themeColor="text1"/>
            </w:tcBorders>
          </w:tcPr>
          <w:p w14:paraId="49302595"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430C2C" w:rsidRPr="007D7792" w:rsidRDefault="00430C2C" w:rsidP="00430C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30C2C" w:rsidRPr="007D7792" w14:paraId="4101C8CB" w14:textId="77777777" w:rsidTr="00E80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auto"/>
            </w:tcBorders>
          </w:tcPr>
          <w:p w14:paraId="1ED81807" w14:textId="7CC5BBEE" w:rsidR="00430C2C" w:rsidRPr="006B7BF7" w:rsidRDefault="00430C2C" w:rsidP="00430C2C">
            <w:pPr>
              <w:spacing w:line="276" w:lineRule="auto"/>
              <w:rPr>
                <w:rFonts w:ascii="Verdana Pro Light" w:hAnsi="Verdana Pro Light"/>
                <w:b w:val="0"/>
                <w:bCs w:val="0"/>
                <w:sz w:val="20"/>
                <w:szCs w:val="20"/>
              </w:rPr>
            </w:pPr>
            <w:r w:rsidRPr="001926B3">
              <w:rPr>
                <w:rFonts w:ascii="Verdana Pro Light" w:eastAsia="Times New Roman" w:hAnsi="Verdana Pro Light" w:cstheme="minorHAnsi"/>
                <w:b w:val="0"/>
                <w:bCs w:val="0"/>
                <w:sz w:val="20"/>
                <w:szCs w:val="20"/>
                <w:lang w:val="en-US"/>
              </w:rPr>
              <w:t>Glazing or decorating pastries and cakes</w:t>
            </w:r>
          </w:p>
        </w:tc>
        <w:tc>
          <w:tcPr>
            <w:tcW w:w="274" w:type="pct"/>
            <w:tcBorders>
              <w:top w:val="none" w:sz="0" w:space="0" w:color="auto"/>
              <w:bottom w:val="single" w:sz="4" w:space="0" w:color="auto"/>
            </w:tcBorders>
          </w:tcPr>
          <w:p w14:paraId="631E8581"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Borders>
              <w:top w:val="none" w:sz="0" w:space="0" w:color="auto"/>
              <w:bottom w:val="single" w:sz="4" w:space="0" w:color="auto"/>
            </w:tcBorders>
          </w:tcPr>
          <w:p w14:paraId="24F49236"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Borders>
              <w:top w:val="none" w:sz="0" w:space="0" w:color="auto"/>
              <w:bottom w:val="single" w:sz="4" w:space="0" w:color="auto"/>
            </w:tcBorders>
          </w:tcPr>
          <w:p w14:paraId="5599EE1E"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Borders>
              <w:top w:val="none" w:sz="0" w:space="0" w:color="auto"/>
              <w:bottom w:val="single" w:sz="4" w:space="0" w:color="auto"/>
            </w:tcBorders>
          </w:tcPr>
          <w:p w14:paraId="72B5BC32" w14:textId="77777777" w:rsidR="00430C2C" w:rsidRPr="007D7792" w:rsidRDefault="00430C2C" w:rsidP="00430C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805CB" w:rsidRPr="007D7792" w14:paraId="3CC9C990" w14:textId="77777777" w:rsidTr="00A16AEB">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20D01EDE" w14:textId="1D444F67" w:rsidR="00E805CB" w:rsidRPr="007D7792" w:rsidRDefault="00E805CB" w:rsidP="00A16AEB">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6B3CFA85" w14:textId="77777777" w:rsidR="00E805CB" w:rsidRPr="00E805CB" w:rsidRDefault="00E805CB"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805CB">
              <w:rPr>
                <w:rFonts w:ascii="Verdana Pro Light" w:hAnsi="Verdana Pro Light"/>
                <w:b/>
                <w:bCs/>
              </w:rPr>
              <w:t>Y</w:t>
            </w:r>
          </w:p>
        </w:tc>
        <w:tc>
          <w:tcPr>
            <w:tcW w:w="273" w:type="pct"/>
            <w:shd w:val="clear" w:color="auto" w:fill="F4B083" w:themeFill="accent2" w:themeFillTint="99"/>
          </w:tcPr>
          <w:p w14:paraId="1D63B249" w14:textId="77777777" w:rsidR="00E805CB" w:rsidRPr="00E805CB" w:rsidRDefault="00E805CB"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805CB">
              <w:rPr>
                <w:rFonts w:ascii="Verdana Pro Light" w:hAnsi="Verdana Pro Light"/>
                <w:b/>
                <w:bCs/>
              </w:rPr>
              <w:t>N</w:t>
            </w:r>
          </w:p>
        </w:tc>
        <w:tc>
          <w:tcPr>
            <w:tcW w:w="272" w:type="pct"/>
            <w:shd w:val="clear" w:color="auto" w:fill="F4B083" w:themeFill="accent2" w:themeFillTint="99"/>
          </w:tcPr>
          <w:p w14:paraId="14BB58A3" w14:textId="77777777" w:rsidR="00E805CB" w:rsidRPr="00E805CB" w:rsidRDefault="00E805CB"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805CB">
              <w:rPr>
                <w:rFonts w:ascii="Verdana Pro Light" w:hAnsi="Verdana Pro Light"/>
                <w:b/>
                <w:bCs/>
              </w:rPr>
              <w:t>NY</w:t>
            </w:r>
          </w:p>
        </w:tc>
        <w:tc>
          <w:tcPr>
            <w:tcW w:w="1512" w:type="pct"/>
            <w:shd w:val="clear" w:color="auto" w:fill="F4B083" w:themeFill="accent2" w:themeFillTint="99"/>
          </w:tcPr>
          <w:p w14:paraId="72442EF1" w14:textId="77777777" w:rsidR="00E805CB" w:rsidRPr="00E805CB" w:rsidRDefault="00E805CB" w:rsidP="00A16AE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805CB">
              <w:rPr>
                <w:rFonts w:ascii="Verdana Pro Light" w:hAnsi="Verdana Pro Light"/>
                <w:b/>
                <w:bCs/>
              </w:rPr>
              <w:t>Comments</w:t>
            </w:r>
          </w:p>
        </w:tc>
      </w:tr>
      <w:tr w:rsidR="00430C2C" w:rsidRPr="007D7792" w14:paraId="57F718FB" w14:textId="77777777" w:rsidTr="00E805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7C80ECAF" w14:textId="23CC5F14" w:rsidR="00430C2C" w:rsidRPr="00430C2C" w:rsidRDefault="00430C2C" w:rsidP="00430C2C">
            <w:pPr>
              <w:spacing w:line="276" w:lineRule="auto"/>
              <w:rPr>
                <w:rFonts w:ascii="Verdana Pro Light" w:hAnsi="Verdana Pro Light"/>
                <w:b w:val="0"/>
                <w:bCs w:val="0"/>
                <w:sz w:val="20"/>
                <w:szCs w:val="20"/>
              </w:rPr>
            </w:pPr>
            <w:r w:rsidRPr="00430C2C">
              <w:rPr>
                <w:rFonts w:ascii="Verdana Pro Light" w:hAnsi="Verdana Pro Light" w:cstheme="minorHAnsi"/>
                <w:b w:val="0"/>
                <w:bCs w:val="0"/>
                <w:sz w:val="20"/>
                <w:szCs w:val="20"/>
                <w:lang w:val="en-US"/>
              </w:rPr>
              <w:t>Monitoring all stages of production to ensure a high standard and quality of product are always attained</w:t>
            </w:r>
          </w:p>
        </w:tc>
        <w:tc>
          <w:tcPr>
            <w:tcW w:w="274" w:type="pct"/>
            <w:tcBorders>
              <w:top w:val="single" w:sz="4" w:space="0" w:color="auto"/>
            </w:tcBorders>
          </w:tcPr>
          <w:p w14:paraId="7904E6B6"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Borders>
              <w:top w:val="single" w:sz="4" w:space="0" w:color="auto"/>
            </w:tcBorders>
          </w:tcPr>
          <w:p w14:paraId="4C13DF1C"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Borders>
              <w:top w:val="single" w:sz="4" w:space="0" w:color="auto"/>
            </w:tcBorders>
          </w:tcPr>
          <w:p w14:paraId="31630CEA" w14:textId="77777777"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Borders>
              <w:top w:val="single" w:sz="4" w:space="0" w:color="auto"/>
            </w:tcBorders>
          </w:tcPr>
          <w:p w14:paraId="7139F84A" w14:textId="77777777" w:rsidR="00430C2C" w:rsidRPr="007D7792" w:rsidRDefault="00430C2C" w:rsidP="00430C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30C2C" w:rsidRPr="007D7792" w14:paraId="6AAE900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D8636D1" w14:textId="72685A14" w:rsidR="00430C2C" w:rsidRPr="00430C2C" w:rsidRDefault="00430C2C" w:rsidP="00430C2C">
            <w:pPr>
              <w:spacing w:line="276" w:lineRule="auto"/>
              <w:rPr>
                <w:rFonts w:ascii="Verdana Pro Light" w:hAnsi="Verdana Pro Light"/>
                <w:b w:val="0"/>
                <w:bCs w:val="0"/>
                <w:sz w:val="20"/>
                <w:szCs w:val="20"/>
              </w:rPr>
            </w:pPr>
            <w:r w:rsidRPr="00430C2C">
              <w:rPr>
                <w:rFonts w:ascii="Verdana Pro Light" w:eastAsia="Times New Roman" w:hAnsi="Verdana Pro Light" w:cstheme="minorHAnsi"/>
                <w:b w:val="0"/>
                <w:bCs w:val="0"/>
                <w:sz w:val="20"/>
                <w:szCs w:val="20"/>
                <w:lang w:val="en-US"/>
              </w:rPr>
              <w:lastRenderedPageBreak/>
              <w:t>Selecting the correct methods, ingredients and equipment required to prepare buns, cakes, biscuits, and pastry goods</w:t>
            </w:r>
          </w:p>
        </w:tc>
        <w:tc>
          <w:tcPr>
            <w:tcW w:w="274" w:type="pct"/>
          </w:tcPr>
          <w:p w14:paraId="60F1BD66"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Pr>
          <w:p w14:paraId="34FBEB37"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Pr>
          <w:p w14:paraId="3F7B6BCE" w14:textId="77777777"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Pr>
          <w:p w14:paraId="42BD13D4" w14:textId="77777777" w:rsidR="00430C2C" w:rsidRPr="007D7792" w:rsidRDefault="00430C2C" w:rsidP="00430C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30C2C" w:rsidRPr="007D7792" w14:paraId="43506D4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1AE85CE" w14:textId="2854ACF9" w:rsidR="00430C2C" w:rsidRPr="00430C2C" w:rsidRDefault="00430C2C" w:rsidP="00430C2C">
            <w:pPr>
              <w:spacing w:line="276" w:lineRule="auto"/>
              <w:rPr>
                <w:rFonts w:ascii="Verdana Pro Light" w:hAnsi="Verdana Pro Light"/>
                <w:b w:val="0"/>
                <w:bCs w:val="0"/>
                <w:sz w:val="20"/>
                <w:szCs w:val="20"/>
              </w:rPr>
            </w:pPr>
            <w:r w:rsidRPr="00430C2C">
              <w:rPr>
                <w:rFonts w:ascii="Verdana Pro Light" w:eastAsia="Times New Roman" w:hAnsi="Verdana Pro Light" w:cstheme="minorHAnsi"/>
                <w:b w:val="0"/>
                <w:bCs w:val="0"/>
                <w:sz w:val="20"/>
                <w:szCs w:val="20"/>
                <w:lang w:val="en-US"/>
              </w:rPr>
              <w:t>Planning and efficiently preparing the production of buns, cakes, biscuits, and pastry goods according to standard recipes</w:t>
            </w:r>
          </w:p>
        </w:tc>
        <w:tc>
          <w:tcPr>
            <w:tcW w:w="274" w:type="pct"/>
          </w:tcPr>
          <w:p w14:paraId="2F500E66" w14:textId="7614FCB3"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Pr>
          <w:p w14:paraId="2D451B60" w14:textId="1E2F55F1"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Pr>
          <w:p w14:paraId="4F37EDD1" w14:textId="1900BC38"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Pr>
          <w:p w14:paraId="5A45D02E" w14:textId="77777777" w:rsidR="00430C2C" w:rsidRPr="007D7792" w:rsidRDefault="00430C2C" w:rsidP="00430C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30C2C" w:rsidRPr="007D7792" w14:paraId="00CC693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2AB0F92" w14:textId="14084602" w:rsidR="00430C2C" w:rsidRPr="007D7792" w:rsidRDefault="00430C2C" w:rsidP="00430C2C">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utensils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7780FF45" w14:textId="69244308" w:rsidR="00430C2C" w:rsidRPr="00E805CB" w:rsidRDefault="00430C2C"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805CB">
              <w:rPr>
                <w:rFonts w:ascii="Verdana Pro Light" w:hAnsi="Verdana Pro Light"/>
                <w:b/>
                <w:bCs/>
              </w:rPr>
              <w:t>Y</w:t>
            </w:r>
          </w:p>
        </w:tc>
        <w:tc>
          <w:tcPr>
            <w:tcW w:w="273" w:type="pct"/>
            <w:shd w:val="clear" w:color="auto" w:fill="F4B083" w:themeFill="accent2" w:themeFillTint="99"/>
          </w:tcPr>
          <w:p w14:paraId="2ACDF2DB" w14:textId="2F2C8A2F" w:rsidR="00430C2C" w:rsidRPr="00E805CB" w:rsidRDefault="00430C2C"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805CB">
              <w:rPr>
                <w:rFonts w:ascii="Verdana Pro Light" w:hAnsi="Verdana Pro Light"/>
                <w:b/>
                <w:bCs/>
              </w:rPr>
              <w:t>N</w:t>
            </w:r>
          </w:p>
        </w:tc>
        <w:tc>
          <w:tcPr>
            <w:tcW w:w="272" w:type="pct"/>
            <w:shd w:val="clear" w:color="auto" w:fill="F4B083" w:themeFill="accent2" w:themeFillTint="99"/>
          </w:tcPr>
          <w:p w14:paraId="39EA7E9F" w14:textId="5ABE05B7" w:rsidR="00430C2C" w:rsidRPr="00E805CB" w:rsidRDefault="00430C2C"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805CB">
              <w:rPr>
                <w:rFonts w:ascii="Verdana Pro Light" w:hAnsi="Verdana Pro Light"/>
                <w:b/>
                <w:bCs/>
              </w:rPr>
              <w:t>NY</w:t>
            </w:r>
          </w:p>
        </w:tc>
        <w:tc>
          <w:tcPr>
            <w:tcW w:w="1512" w:type="pct"/>
            <w:shd w:val="clear" w:color="auto" w:fill="F4B083" w:themeFill="accent2" w:themeFillTint="99"/>
          </w:tcPr>
          <w:p w14:paraId="7408630A" w14:textId="46EE12C0" w:rsidR="00430C2C" w:rsidRPr="00E805CB" w:rsidRDefault="00430C2C" w:rsidP="00430C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805CB">
              <w:rPr>
                <w:rFonts w:ascii="Verdana Pro Light" w:hAnsi="Verdana Pro Light"/>
                <w:b/>
                <w:bCs/>
              </w:rPr>
              <w:t>Comments</w:t>
            </w:r>
          </w:p>
        </w:tc>
      </w:tr>
      <w:tr w:rsidR="00430C2C"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075075C8" w:rsidR="00430C2C" w:rsidRPr="00C55F55" w:rsidRDefault="00C55F55" w:rsidP="00430C2C">
            <w:pPr>
              <w:spacing w:line="276" w:lineRule="auto"/>
              <w:rPr>
                <w:rFonts w:ascii="Verdana Pro Light" w:hAnsi="Verdana Pro Light"/>
                <w:b w:val="0"/>
                <w:bCs w:val="0"/>
                <w:sz w:val="20"/>
                <w:szCs w:val="20"/>
              </w:rPr>
            </w:pPr>
            <w:r w:rsidRPr="00C55F55">
              <w:rPr>
                <w:rFonts w:ascii="Verdana Pro Light" w:eastAsia="Times New Roman" w:hAnsi="Verdana Pro Light" w:cstheme="minorHAnsi"/>
                <w:b w:val="0"/>
                <w:bCs w:val="0"/>
                <w:sz w:val="20"/>
                <w:szCs w:val="20"/>
                <w:lang w:val="en-US"/>
              </w:rPr>
              <w:t>Hand tools and utensils used by pastry cooks, including knives, peelers, dough dividers, sieves, cutters, graters, pastry brushes, whisks, scales, thermometers, and piping bags</w:t>
            </w:r>
          </w:p>
        </w:tc>
        <w:tc>
          <w:tcPr>
            <w:tcW w:w="274" w:type="pct"/>
          </w:tcPr>
          <w:p w14:paraId="4DBE45F1" w14:textId="6A58579B"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Pr>
          <w:p w14:paraId="178E12BC" w14:textId="5A25BC8F"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Pr>
          <w:p w14:paraId="40716427" w14:textId="74BF9F53"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Pr>
          <w:p w14:paraId="2410C189" w14:textId="77777777" w:rsidR="00430C2C" w:rsidRPr="007D7792" w:rsidRDefault="00430C2C" w:rsidP="00430C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30C2C"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638609F1" w:rsidR="00430C2C" w:rsidRPr="00C55F55" w:rsidRDefault="00C55F55" w:rsidP="00430C2C">
            <w:pPr>
              <w:spacing w:line="276" w:lineRule="auto"/>
              <w:rPr>
                <w:rFonts w:ascii="Verdana Pro Light" w:hAnsi="Verdana Pro Light"/>
                <w:b w:val="0"/>
                <w:bCs w:val="0"/>
                <w:sz w:val="20"/>
                <w:szCs w:val="20"/>
              </w:rPr>
            </w:pPr>
            <w:r w:rsidRPr="00C55F55">
              <w:rPr>
                <w:rFonts w:ascii="Verdana Pro Light" w:eastAsia="Times New Roman" w:hAnsi="Verdana Pro Light" w:cstheme="minorHAnsi"/>
                <w:b w:val="0"/>
                <w:bCs w:val="0"/>
                <w:sz w:val="20"/>
                <w:szCs w:val="20"/>
                <w:lang w:val="en-US"/>
              </w:rPr>
              <w:t>Kitchen equipment such as: ranges and ovens, scales, food processors, blenders, mixers, slicers, forming machines, rolling machines, and oven loading equipment</w:t>
            </w:r>
          </w:p>
        </w:tc>
        <w:tc>
          <w:tcPr>
            <w:tcW w:w="274" w:type="pct"/>
          </w:tcPr>
          <w:p w14:paraId="561A41C0" w14:textId="7C6D6BA2"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Pr>
          <w:p w14:paraId="48595324" w14:textId="0CC72DDA"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Pr>
          <w:p w14:paraId="25D7779A" w14:textId="5036AB62" w:rsidR="00430C2C" w:rsidRPr="007D7792" w:rsidRDefault="00C910F6" w:rsidP="00430C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Pr>
          <w:p w14:paraId="5C70AF95" w14:textId="77777777" w:rsidR="00430C2C" w:rsidRPr="007D7792" w:rsidRDefault="00430C2C" w:rsidP="00430C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30C2C"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1EB791F3" w:rsidR="00430C2C" w:rsidRPr="00C55F55" w:rsidRDefault="00C55F55" w:rsidP="00430C2C">
            <w:pPr>
              <w:spacing w:line="276" w:lineRule="auto"/>
              <w:rPr>
                <w:rFonts w:ascii="Verdana Pro Light" w:hAnsi="Verdana Pro Light"/>
                <w:b w:val="0"/>
                <w:bCs w:val="0"/>
                <w:sz w:val="20"/>
                <w:szCs w:val="20"/>
              </w:rPr>
            </w:pPr>
            <w:r w:rsidRPr="00C55F55">
              <w:rPr>
                <w:rFonts w:ascii="Verdana Pro Light" w:hAnsi="Verdana Pro Light" w:cs="Arial"/>
                <w:b w:val="0"/>
                <w:bCs w:val="0"/>
                <w:sz w:val="20"/>
                <w:szCs w:val="20"/>
              </w:rPr>
              <w:t xml:space="preserve">Maintaining </w:t>
            </w:r>
            <w:r>
              <w:rPr>
                <w:rFonts w:ascii="Verdana Pro Light" w:hAnsi="Verdana Pro Light" w:cs="Arial"/>
                <w:b w:val="0"/>
                <w:bCs w:val="0"/>
                <w:sz w:val="20"/>
                <w:szCs w:val="20"/>
              </w:rPr>
              <w:t>utensils</w:t>
            </w:r>
            <w:r w:rsidRPr="00C55F55">
              <w:rPr>
                <w:rFonts w:ascii="Verdana Pro Light" w:hAnsi="Verdana Pro Light" w:cs="Arial"/>
                <w:b w:val="0"/>
                <w:bCs w:val="0"/>
                <w:sz w:val="20"/>
                <w:szCs w:val="20"/>
              </w:rPr>
              <w:t>, equipment</w:t>
            </w:r>
            <w:r>
              <w:rPr>
                <w:rFonts w:ascii="Verdana Pro Light" w:hAnsi="Verdana Pro Light" w:cs="Arial"/>
                <w:b w:val="0"/>
                <w:bCs w:val="0"/>
                <w:sz w:val="20"/>
                <w:szCs w:val="20"/>
              </w:rPr>
              <w:t>,</w:t>
            </w:r>
            <w:r w:rsidRPr="00C55F55">
              <w:rPr>
                <w:rFonts w:ascii="Verdana Pro Light" w:hAnsi="Verdana Pro Light" w:cs="Arial"/>
                <w:b w:val="0"/>
                <w:bCs w:val="0"/>
                <w:sz w:val="20"/>
                <w:szCs w:val="20"/>
              </w:rPr>
              <w:t xml:space="preserve"> and work areas in good and safe condition</w:t>
            </w:r>
          </w:p>
        </w:tc>
        <w:tc>
          <w:tcPr>
            <w:tcW w:w="274" w:type="pct"/>
          </w:tcPr>
          <w:p w14:paraId="243CC2CD" w14:textId="769CE8D9"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3" w:type="pct"/>
          </w:tcPr>
          <w:p w14:paraId="4A09F89C" w14:textId="7C9DD0B4"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272" w:type="pct"/>
          </w:tcPr>
          <w:p w14:paraId="7B9343BF" w14:textId="4D5C7D9B" w:rsidR="00430C2C" w:rsidRPr="007D7792" w:rsidRDefault="00C910F6" w:rsidP="00430C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430C2C" w:rsidRPr="007D7792">
                  <w:rPr>
                    <w:rFonts w:ascii="Segoe UI Symbol" w:eastAsia="MS Gothic" w:hAnsi="Segoe UI Symbol" w:cs="Segoe UI Symbol"/>
                  </w:rPr>
                  <w:t>☐</w:t>
                </w:r>
              </w:sdtContent>
            </w:sdt>
          </w:p>
        </w:tc>
        <w:tc>
          <w:tcPr>
            <w:tcW w:w="1512" w:type="pct"/>
          </w:tcPr>
          <w:p w14:paraId="62F89057" w14:textId="77777777" w:rsidR="00430C2C" w:rsidRPr="007D7792" w:rsidRDefault="00430C2C" w:rsidP="00430C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E805CB" w:rsidRDefault="008D76DF" w:rsidP="008D76DF">
            <w:pPr>
              <w:spacing w:line="276" w:lineRule="auto"/>
              <w:rPr>
                <w:rFonts w:ascii="Verdana Pro Light" w:hAnsi="Verdana Pro Light"/>
                <w:i/>
                <w:iCs/>
              </w:rPr>
            </w:pPr>
            <w:r w:rsidRPr="00E805CB">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AC6C00"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78D6F64B" w:rsidR="00AC6C00" w:rsidRPr="00AC6C00" w:rsidRDefault="00AC6C00" w:rsidP="00AC6C00">
            <w:pPr>
              <w:spacing w:line="276" w:lineRule="auto"/>
              <w:rPr>
                <w:rFonts w:ascii="Verdana Pro Light" w:hAnsi="Verdana Pro Light" w:cstheme="minorHAnsi"/>
                <w:b w:val="0"/>
                <w:bCs w:val="0"/>
                <w:sz w:val="20"/>
                <w:szCs w:val="20"/>
              </w:rPr>
            </w:pPr>
            <w:r w:rsidRPr="00AC6C00">
              <w:rPr>
                <w:rFonts w:ascii="Verdana Pro Light" w:hAnsi="Verdana Pro Light" w:cs="Arial"/>
                <w:b w:val="0"/>
                <w:bCs w:val="0"/>
                <w:sz w:val="20"/>
                <w:szCs w:val="20"/>
              </w:rPr>
              <w:t xml:space="preserve">Complying with Australian standards, legislation, and regulations that apply to cooks </w:t>
            </w:r>
          </w:p>
        </w:tc>
        <w:tc>
          <w:tcPr>
            <w:tcW w:w="274" w:type="pct"/>
            <w:tcBorders>
              <w:top w:val="none" w:sz="0" w:space="0" w:color="auto"/>
              <w:bottom w:val="none" w:sz="0" w:space="0" w:color="auto"/>
            </w:tcBorders>
          </w:tcPr>
          <w:p w14:paraId="26FD1DAD" w14:textId="23CB190F" w:rsidR="00AC6C00" w:rsidRPr="008D76DF" w:rsidRDefault="00C910F6"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AC6C00">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AC6C00" w:rsidRPr="008D76DF" w:rsidRDefault="00C910F6"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AC6C00" w:rsidRPr="008D76DF" w:rsidRDefault="00C910F6"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AC6C00" w:rsidRPr="008D76DF" w:rsidRDefault="00AC6C00" w:rsidP="00AC6C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6C00"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27825D6E"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theme="minorHAnsi"/>
                <w:b w:val="0"/>
                <w:bCs w:val="0"/>
                <w:sz w:val="20"/>
                <w:szCs w:val="20"/>
              </w:rPr>
              <w:t>Ordering foodstuffs and supplies and checking orders received for quantity and quality</w:t>
            </w:r>
          </w:p>
        </w:tc>
        <w:tc>
          <w:tcPr>
            <w:tcW w:w="274" w:type="pct"/>
          </w:tcPr>
          <w:p w14:paraId="6436587F" w14:textId="235C4EEE" w:rsidR="00AC6C00" w:rsidRPr="008D76DF" w:rsidRDefault="00C910F6"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3" w:type="pct"/>
          </w:tcPr>
          <w:p w14:paraId="13EDE7B1" w14:textId="454C481A" w:rsidR="00AC6C00" w:rsidRPr="008D76DF" w:rsidRDefault="00C910F6"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Pr>
          <w:p w14:paraId="28DE25D4" w14:textId="5BF30B74" w:rsidR="00AC6C00" w:rsidRPr="008D76DF" w:rsidRDefault="00C910F6"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Pr>
          <w:p w14:paraId="48B92297" w14:textId="77777777" w:rsidR="00AC6C00" w:rsidRPr="008D76DF" w:rsidRDefault="00AC6C00" w:rsidP="00AC6C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6C00"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52AF57F"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theme="minorHAnsi"/>
                <w:b w:val="0"/>
                <w:bCs w:val="0"/>
                <w:sz w:val="20"/>
                <w:szCs w:val="20"/>
              </w:rPr>
              <w:t>Communicating effectively with Head Chef and/or other Chefs in specialist roles, Front of House staff, managers, other team members, and suppliers</w:t>
            </w:r>
          </w:p>
        </w:tc>
        <w:tc>
          <w:tcPr>
            <w:tcW w:w="274" w:type="pct"/>
          </w:tcPr>
          <w:p w14:paraId="56469781" w14:textId="7B67FD25" w:rsidR="00AC6C00" w:rsidRPr="008D76DF" w:rsidRDefault="00C910F6"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3" w:type="pct"/>
          </w:tcPr>
          <w:p w14:paraId="6D2F07AD" w14:textId="1F9F27EE" w:rsidR="00AC6C00" w:rsidRPr="008D76DF" w:rsidRDefault="00C910F6"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Pr>
          <w:p w14:paraId="4046738E" w14:textId="1A7BA0E2" w:rsidR="00AC6C00" w:rsidRPr="008D76DF" w:rsidRDefault="00C910F6"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Pr>
          <w:p w14:paraId="4DFF7683" w14:textId="77777777" w:rsidR="00AC6C00" w:rsidRPr="008D76DF" w:rsidRDefault="00AC6C00" w:rsidP="00AC6C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626F4" w:rsidRPr="008D76DF" w14:paraId="4623E76F"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CD89D1E" w14:textId="6EAA8ECB" w:rsidR="00A626F4" w:rsidRPr="00A626F4" w:rsidRDefault="00A626F4" w:rsidP="00A626F4">
            <w:pPr>
              <w:spacing w:line="276" w:lineRule="auto"/>
              <w:rPr>
                <w:rFonts w:ascii="Verdana Pro Light" w:hAnsi="Verdana Pro Light" w:cstheme="minorHAnsi"/>
                <w:b w:val="0"/>
                <w:bCs w:val="0"/>
                <w:sz w:val="20"/>
                <w:szCs w:val="20"/>
              </w:rPr>
            </w:pPr>
            <w:r w:rsidRPr="00A626F4">
              <w:rPr>
                <w:rFonts w:ascii="Verdana Pro Light" w:hAnsi="Verdana Pro Light" w:cstheme="minorHAnsi"/>
                <w:b w:val="0"/>
                <w:bCs w:val="0"/>
                <w:sz w:val="20"/>
                <w:szCs w:val="20"/>
              </w:rPr>
              <w:t>Dealing with customers, other staff, and management</w:t>
            </w:r>
          </w:p>
        </w:tc>
        <w:tc>
          <w:tcPr>
            <w:tcW w:w="274" w:type="pct"/>
          </w:tcPr>
          <w:p w14:paraId="2D10560D" w14:textId="42C48843" w:rsidR="00A626F4" w:rsidRDefault="00C910F6" w:rsidP="00A62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48439268"/>
                <w14:checkbox>
                  <w14:checked w14:val="0"/>
                  <w14:checkedState w14:val="2612" w14:font="MS Gothic"/>
                  <w14:uncheckedState w14:val="2610" w14:font="MS Gothic"/>
                </w14:checkbox>
              </w:sdtPr>
              <w:sdtEndPr/>
              <w:sdtContent>
                <w:r w:rsidR="00A626F4" w:rsidRPr="008D76DF">
                  <w:rPr>
                    <w:rFonts w:ascii="Segoe UI Symbol" w:eastAsia="MS Gothic" w:hAnsi="Segoe UI Symbol" w:cs="Segoe UI Symbol"/>
                  </w:rPr>
                  <w:t>☐</w:t>
                </w:r>
              </w:sdtContent>
            </w:sdt>
          </w:p>
        </w:tc>
        <w:tc>
          <w:tcPr>
            <w:tcW w:w="273" w:type="pct"/>
          </w:tcPr>
          <w:p w14:paraId="66C1F581" w14:textId="409BF25C" w:rsidR="00A626F4" w:rsidRDefault="00C910F6" w:rsidP="00A62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91024524"/>
                <w14:checkbox>
                  <w14:checked w14:val="0"/>
                  <w14:checkedState w14:val="2612" w14:font="MS Gothic"/>
                  <w14:uncheckedState w14:val="2610" w14:font="MS Gothic"/>
                </w14:checkbox>
              </w:sdtPr>
              <w:sdtEndPr/>
              <w:sdtContent>
                <w:r w:rsidR="00A626F4" w:rsidRPr="008D76DF">
                  <w:rPr>
                    <w:rFonts w:ascii="Segoe UI Symbol" w:eastAsia="MS Gothic" w:hAnsi="Segoe UI Symbol" w:cs="Segoe UI Symbol"/>
                  </w:rPr>
                  <w:t>☐</w:t>
                </w:r>
              </w:sdtContent>
            </w:sdt>
          </w:p>
        </w:tc>
        <w:tc>
          <w:tcPr>
            <w:tcW w:w="272" w:type="pct"/>
          </w:tcPr>
          <w:p w14:paraId="39F44C53" w14:textId="6CC45D39" w:rsidR="00A626F4" w:rsidRDefault="00C910F6" w:rsidP="00A62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35319269"/>
                <w14:checkbox>
                  <w14:checked w14:val="0"/>
                  <w14:checkedState w14:val="2612" w14:font="MS Gothic"/>
                  <w14:uncheckedState w14:val="2610" w14:font="MS Gothic"/>
                </w14:checkbox>
              </w:sdtPr>
              <w:sdtEndPr/>
              <w:sdtContent>
                <w:r w:rsidR="00A626F4" w:rsidRPr="008D76DF">
                  <w:rPr>
                    <w:rFonts w:ascii="Segoe UI Symbol" w:eastAsia="MS Gothic" w:hAnsi="Segoe UI Symbol" w:cs="Segoe UI Symbol"/>
                  </w:rPr>
                  <w:t>☐</w:t>
                </w:r>
              </w:sdtContent>
            </w:sdt>
          </w:p>
        </w:tc>
        <w:tc>
          <w:tcPr>
            <w:tcW w:w="1512" w:type="pct"/>
          </w:tcPr>
          <w:p w14:paraId="6C20ECA8" w14:textId="77777777" w:rsidR="00A626F4" w:rsidRPr="008D76DF" w:rsidRDefault="00A626F4" w:rsidP="00A626F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626F4"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5C18AD53" w:rsidR="00A626F4" w:rsidRPr="00AC6C00" w:rsidRDefault="00A626F4" w:rsidP="00A626F4">
            <w:pPr>
              <w:spacing w:line="276" w:lineRule="auto"/>
              <w:rPr>
                <w:rFonts w:ascii="Verdana Pro Light" w:hAnsi="Verdana Pro Light"/>
                <w:b w:val="0"/>
                <w:bCs w:val="0"/>
                <w:sz w:val="20"/>
                <w:szCs w:val="20"/>
              </w:rPr>
            </w:pPr>
            <w:r w:rsidRPr="00AC6C00">
              <w:rPr>
                <w:rFonts w:ascii="Verdana Pro Light" w:hAnsi="Verdana Pro Light" w:cs="Arial"/>
                <w:b w:val="0"/>
                <w:bCs w:val="0"/>
                <w:sz w:val="20"/>
                <w:szCs w:val="20"/>
              </w:rPr>
              <w:t>Working under pressure.</w:t>
            </w:r>
          </w:p>
        </w:tc>
        <w:tc>
          <w:tcPr>
            <w:tcW w:w="274" w:type="pct"/>
            <w:tcBorders>
              <w:top w:val="none" w:sz="0" w:space="0" w:color="auto"/>
              <w:bottom w:val="none" w:sz="0" w:space="0" w:color="auto"/>
            </w:tcBorders>
          </w:tcPr>
          <w:p w14:paraId="1341CE07" w14:textId="6CACF17B" w:rsidR="00A626F4" w:rsidRPr="008D76DF" w:rsidRDefault="00C910F6" w:rsidP="00A62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A626F4"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A626F4" w:rsidRPr="008D76DF" w:rsidRDefault="00C910F6" w:rsidP="00A62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A626F4"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A626F4" w:rsidRPr="008D76DF" w:rsidRDefault="00C910F6" w:rsidP="00A62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A626F4"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A626F4" w:rsidRPr="008D76DF" w:rsidRDefault="00A626F4" w:rsidP="00A626F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626F4" w:rsidRPr="008D76DF" w14:paraId="0E4880CD"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9822B29" w14:textId="10ECF331" w:rsidR="00A626F4" w:rsidRPr="00AC6C00" w:rsidRDefault="00A626F4" w:rsidP="00A626F4">
            <w:pPr>
              <w:spacing w:line="276" w:lineRule="auto"/>
              <w:rPr>
                <w:rFonts w:ascii="Verdana Pro Light" w:hAnsi="Verdana Pro Light" w:cs="Arial"/>
                <w:sz w:val="20"/>
                <w:szCs w:val="20"/>
              </w:rPr>
            </w:pPr>
            <w:r w:rsidRPr="006B7BF7">
              <w:rPr>
                <w:rFonts w:ascii="Verdana Pro Light" w:hAnsi="Verdana Pro Light" w:cstheme="minorHAnsi"/>
                <w:b w:val="0"/>
                <w:bCs w:val="0"/>
                <w:sz w:val="20"/>
                <w:szCs w:val="20"/>
              </w:rPr>
              <w:t>Working unsupervised</w:t>
            </w:r>
            <w:r>
              <w:rPr>
                <w:rFonts w:ascii="Verdana Pro Light" w:hAnsi="Verdana Pro Light" w:cstheme="minorHAnsi"/>
                <w:b w:val="0"/>
                <w:bCs w:val="0"/>
                <w:sz w:val="20"/>
                <w:szCs w:val="20"/>
              </w:rPr>
              <w:t xml:space="preserve"> </w:t>
            </w:r>
          </w:p>
        </w:tc>
        <w:tc>
          <w:tcPr>
            <w:tcW w:w="274" w:type="pct"/>
          </w:tcPr>
          <w:p w14:paraId="71BEA2C0" w14:textId="648DCF73" w:rsidR="00A626F4" w:rsidRDefault="00C910F6" w:rsidP="00A62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167147"/>
                <w14:checkbox>
                  <w14:checked w14:val="0"/>
                  <w14:checkedState w14:val="2612" w14:font="MS Gothic"/>
                  <w14:uncheckedState w14:val="2610" w14:font="MS Gothic"/>
                </w14:checkbox>
              </w:sdtPr>
              <w:sdtEndPr/>
              <w:sdtContent>
                <w:r w:rsidR="00A626F4" w:rsidRPr="007D7792">
                  <w:rPr>
                    <w:rFonts w:ascii="Segoe UI Symbol" w:eastAsia="MS Gothic" w:hAnsi="Segoe UI Symbol" w:cs="Segoe UI Symbol"/>
                  </w:rPr>
                  <w:t>☐</w:t>
                </w:r>
              </w:sdtContent>
            </w:sdt>
          </w:p>
        </w:tc>
        <w:tc>
          <w:tcPr>
            <w:tcW w:w="273" w:type="pct"/>
          </w:tcPr>
          <w:p w14:paraId="39769E4E" w14:textId="2F5C5581" w:rsidR="00A626F4" w:rsidRDefault="00C910F6" w:rsidP="00A62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27520112"/>
                <w14:checkbox>
                  <w14:checked w14:val="0"/>
                  <w14:checkedState w14:val="2612" w14:font="MS Gothic"/>
                  <w14:uncheckedState w14:val="2610" w14:font="MS Gothic"/>
                </w14:checkbox>
              </w:sdtPr>
              <w:sdtEndPr/>
              <w:sdtContent>
                <w:r w:rsidR="00A626F4" w:rsidRPr="007D7792">
                  <w:rPr>
                    <w:rFonts w:ascii="Segoe UI Symbol" w:eastAsia="MS Gothic" w:hAnsi="Segoe UI Symbol" w:cs="Segoe UI Symbol"/>
                  </w:rPr>
                  <w:t>☐</w:t>
                </w:r>
              </w:sdtContent>
            </w:sdt>
          </w:p>
        </w:tc>
        <w:tc>
          <w:tcPr>
            <w:tcW w:w="272" w:type="pct"/>
          </w:tcPr>
          <w:p w14:paraId="16A3E83C" w14:textId="044910D5" w:rsidR="00A626F4" w:rsidRDefault="00C910F6" w:rsidP="00A626F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7053640"/>
                <w14:checkbox>
                  <w14:checked w14:val="0"/>
                  <w14:checkedState w14:val="2612" w14:font="MS Gothic"/>
                  <w14:uncheckedState w14:val="2610" w14:font="MS Gothic"/>
                </w14:checkbox>
              </w:sdtPr>
              <w:sdtEndPr/>
              <w:sdtContent>
                <w:r w:rsidR="00A626F4" w:rsidRPr="007D7792">
                  <w:rPr>
                    <w:rFonts w:ascii="Segoe UI Symbol" w:eastAsia="MS Gothic" w:hAnsi="Segoe UI Symbol" w:cs="Segoe UI Symbol"/>
                  </w:rPr>
                  <w:t>☐</w:t>
                </w:r>
              </w:sdtContent>
            </w:sdt>
          </w:p>
        </w:tc>
        <w:tc>
          <w:tcPr>
            <w:tcW w:w="1512" w:type="pct"/>
          </w:tcPr>
          <w:p w14:paraId="29110DBB" w14:textId="77777777" w:rsidR="00A626F4" w:rsidRPr="008D76DF" w:rsidRDefault="00A626F4" w:rsidP="00A626F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626F4"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35D98252" w:rsidR="00A626F4" w:rsidRPr="00AC6C00" w:rsidRDefault="00A626F4" w:rsidP="00A626F4">
            <w:pPr>
              <w:spacing w:line="276" w:lineRule="auto"/>
              <w:rPr>
                <w:rFonts w:ascii="Verdana Pro Light" w:hAnsi="Verdana Pro Light" w:cstheme="minorHAnsi"/>
                <w:b w:val="0"/>
                <w:bCs w:val="0"/>
                <w:sz w:val="20"/>
                <w:szCs w:val="20"/>
              </w:rPr>
            </w:pPr>
            <w:r w:rsidRPr="00AC6C00">
              <w:rPr>
                <w:rFonts w:ascii="Verdana Pro Light" w:hAnsi="Verdana Pro Light" w:cs="Arial"/>
                <w:b w:val="0"/>
                <w:bCs w:val="0"/>
                <w:sz w:val="20"/>
                <w:szCs w:val="20"/>
              </w:rPr>
              <w:t>Being adaptable, identifying and dealing with risks</w:t>
            </w:r>
          </w:p>
        </w:tc>
        <w:tc>
          <w:tcPr>
            <w:tcW w:w="274" w:type="pct"/>
          </w:tcPr>
          <w:p w14:paraId="44026CF8" w14:textId="3B06DA87" w:rsidR="00A626F4" w:rsidRPr="008D76DF" w:rsidRDefault="00C910F6" w:rsidP="00A62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A626F4" w:rsidRPr="008D76DF">
                  <w:rPr>
                    <w:rFonts w:ascii="Segoe UI Symbol" w:eastAsia="MS Gothic" w:hAnsi="Segoe UI Symbol" w:cs="Segoe UI Symbol"/>
                  </w:rPr>
                  <w:t>☐</w:t>
                </w:r>
              </w:sdtContent>
            </w:sdt>
          </w:p>
        </w:tc>
        <w:tc>
          <w:tcPr>
            <w:tcW w:w="273" w:type="pct"/>
          </w:tcPr>
          <w:p w14:paraId="2C1B4B79" w14:textId="10FA3A5F" w:rsidR="00A626F4" w:rsidRPr="008D76DF" w:rsidRDefault="00C910F6" w:rsidP="00A62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A626F4" w:rsidRPr="008D76DF">
                  <w:rPr>
                    <w:rFonts w:ascii="Segoe UI Symbol" w:eastAsia="MS Gothic" w:hAnsi="Segoe UI Symbol" w:cs="Segoe UI Symbol"/>
                  </w:rPr>
                  <w:t>☐</w:t>
                </w:r>
              </w:sdtContent>
            </w:sdt>
          </w:p>
        </w:tc>
        <w:tc>
          <w:tcPr>
            <w:tcW w:w="272" w:type="pct"/>
          </w:tcPr>
          <w:p w14:paraId="2E2B3195" w14:textId="6A9E135E" w:rsidR="00A626F4" w:rsidRPr="008D76DF" w:rsidRDefault="00C910F6" w:rsidP="00A626F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A626F4" w:rsidRPr="008D76DF">
                  <w:rPr>
                    <w:rFonts w:ascii="Segoe UI Symbol" w:eastAsia="MS Gothic" w:hAnsi="Segoe UI Symbol" w:cs="Segoe UI Symbol"/>
                  </w:rPr>
                  <w:t>☐</w:t>
                </w:r>
              </w:sdtContent>
            </w:sdt>
          </w:p>
        </w:tc>
        <w:tc>
          <w:tcPr>
            <w:tcW w:w="1512" w:type="pct"/>
          </w:tcPr>
          <w:p w14:paraId="5E8D727E" w14:textId="77777777" w:rsidR="00A626F4" w:rsidRPr="008D76DF" w:rsidRDefault="00A626F4" w:rsidP="00A626F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3372D153" w14:textId="52F703A4" w:rsidR="004D45EF" w:rsidRDefault="004D45EF" w:rsidP="00A80945">
      <w:pPr>
        <w:spacing w:after="120" w:line="276" w:lineRule="auto"/>
        <w:rPr>
          <w:rFonts w:ascii="Verdana Pro Light" w:hAnsi="Verdana Pro Light"/>
          <w:b/>
        </w:rPr>
      </w:pPr>
    </w:p>
    <w:p w14:paraId="695381DE" w14:textId="77777777" w:rsidR="004D45EF" w:rsidRDefault="004D45EF">
      <w:pPr>
        <w:rPr>
          <w:rFonts w:ascii="Verdana Pro Light" w:hAnsi="Verdana Pro Light"/>
          <w:b/>
        </w:rPr>
      </w:pPr>
      <w:r>
        <w:rPr>
          <w:rFonts w:ascii="Verdana Pro Light" w:hAnsi="Verdana Pro Light"/>
          <w:b/>
        </w:rPr>
        <w:br w:type="page"/>
      </w:r>
    </w:p>
    <w:p w14:paraId="2AA69035" w14:textId="77777777" w:rsidR="00BD0790" w:rsidRPr="00A80945" w:rsidRDefault="00BD0790" w:rsidP="00A80945">
      <w:pPr>
        <w:spacing w:after="120" w:line="276" w:lineRule="auto"/>
        <w:rPr>
          <w:rFonts w:ascii="Verdana Pro Light" w:hAnsi="Verdana Pro Light"/>
          <w:b/>
        </w:rPr>
      </w:pPr>
    </w:p>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08976185" w14:textId="4B9082CB"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4D45EF">
        <w:rPr>
          <w:rFonts w:ascii="Verdana" w:hAnsi="Verdana"/>
          <w:b/>
          <w:color w:val="833C0B" w:themeColor="accent2" w:themeShade="80"/>
          <w:sz w:val="24"/>
          <w:szCs w:val="24"/>
        </w:rPr>
        <w:t>s</w:t>
      </w:r>
    </w:p>
    <w:p w14:paraId="4EE96307" w14:textId="77777777" w:rsidR="00557111" w:rsidRDefault="00557111" w:rsidP="00A80945">
      <w:pPr>
        <w:spacing w:after="120" w:line="276" w:lineRule="auto"/>
        <w:outlineLvl w:val="0"/>
        <w:rPr>
          <w:rFonts w:ascii="Verdana Pro Light" w:hAnsi="Verdana Pro Light" w:cstheme="minorHAnsi"/>
          <w:bCs/>
        </w:rPr>
      </w:pPr>
      <w:r w:rsidRPr="00557111">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1DD5DEF8" w14:textId="1B570FB4" w:rsidR="00557111" w:rsidRDefault="00557111"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03EB0F69"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557111" w:rsidRPr="00557111">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50C2CB" w14:textId="77777777" w:rsidR="004D45EF" w:rsidRDefault="004D45EF">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5CE42346" w14:textId="6EA5739A"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D438DF">
        <w:trPr>
          <w:trHeight w:val="2835"/>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527A" w14:textId="77777777" w:rsidR="000F6A8A" w:rsidRDefault="000F6A8A" w:rsidP="008D3A7C">
      <w:pPr>
        <w:spacing w:after="0" w:line="240" w:lineRule="auto"/>
      </w:pPr>
      <w:r>
        <w:separator/>
      </w:r>
    </w:p>
  </w:endnote>
  <w:endnote w:type="continuationSeparator" w:id="0">
    <w:p w14:paraId="6B97D2CE" w14:textId="77777777" w:rsidR="000F6A8A" w:rsidRDefault="000F6A8A"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331E831"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236DC907"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 </w:t>
    </w:r>
    <w:r w:rsidR="00042B99">
      <w:rPr>
        <w:bCs/>
        <w:color w:val="7B7B7B" w:themeColor="accent3" w:themeShade="BF"/>
        <w:sz w:val="16"/>
        <w:szCs w:val="16"/>
      </w:rPr>
      <w:t>Pastryc</w:t>
    </w:r>
    <w:r w:rsidR="00DC6560">
      <w:rPr>
        <w:bCs/>
        <w:color w:val="7B7B7B" w:themeColor="accent3" w:themeShade="BF"/>
        <w:sz w:val="16"/>
        <w:szCs w:val="16"/>
      </w:rPr>
      <w:t>ook</w:t>
    </w:r>
    <w:r w:rsidR="00C229E2" w:rsidRPr="005D573E">
      <w:rPr>
        <w:bCs/>
        <w:color w:val="7B7B7B" w:themeColor="accent3" w:themeShade="BF"/>
        <w:sz w:val="16"/>
        <w:szCs w:val="16"/>
      </w:rPr>
      <w:t xml:space="preserve"> </w:t>
    </w:r>
    <w:r w:rsidR="006310D7">
      <w:rPr>
        <w:bCs/>
        <w:color w:val="7B7B7B" w:themeColor="accent3" w:themeShade="BF"/>
        <w:sz w:val="16"/>
        <w:szCs w:val="16"/>
      </w:rPr>
      <w:t>–</w:t>
    </w:r>
    <w:r w:rsidRPr="005D573E">
      <w:rPr>
        <w:bCs/>
        <w:color w:val="7B7B7B" w:themeColor="accent3" w:themeShade="BF"/>
        <w:sz w:val="16"/>
        <w:szCs w:val="16"/>
      </w:rPr>
      <w:t xml:space="preserve"> </w:t>
    </w:r>
    <w:r w:rsidR="006310D7">
      <w:rPr>
        <w:bCs/>
        <w:color w:val="7B7B7B" w:themeColor="accent3" w:themeShade="BF"/>
        <w:sz w:val="16"/>
        <w:szCs w:val="16"/>
      </w:rPr>
      <w:t>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149A" w14:textId="77777777" w:rsidR="000F6A8A" w:rsidRDefault="000F6A8A" w:rsidP="008D3A7C">
      <w:pPr>
        <w:spacing w:after="0" w:line="240" w:lineRule="auto"/>
      </w:pPr>
      <w:r>
        <w:separator/>
      </w:r>
    </w:p>
  </w:footnote>
  <w:footnote w:type="continuationSeparator" w:id="0">
    <w:p w14:paraId="31727113" w14:textId="77777777" w:rsidR="000F6A8A" w:rsidRDefault="000F6A8A"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37492A28" w:rsidR="00605B40" w:rsidRDefault="00C910F6" w:rsidP="00067918">
    <w:pPr>
      <w:pStyle w:val="Header"/>
      <w:tabs>
        <w:tab w:val="clear" w:pos="4513"/>
        <w:tab w:val="clear" w:pos="9026"/>
        <w:tab w:val="left" w:pos="4536"/>
        <w:tab w:val="left" w:pos="9639"/>
      </w:tabs>
    </w:pPr>
    <w:r>
      <w:rPr>
        <w:noProof/>
      </w:rPr>
      <w:drawing>
        <wp:anchor distT="0" distB="0" distL="114300" distR="114300" simplePos="0" relativeHeight="251666432" behindDoc="0" locked="0" layoutInCell="1" allowOverlap="1" wp14:anchorId="552E47AC" wp14:editId="09B28A82">
          <wp:simplePos x="0" y="0"/>
          <wp:positionH relativeFrom="margin">
            <wp:posOffset>0</wp:posOffset>
          </wp:positionH>
          <wp:positionV relativeFrom="paragraph">
            <wp:posOffset>-152400</wp:posOffset>
          </wp:positionV>
          <wp:extent cx="1866900" cy="569571"/>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9571"/>
                  </a:xfrm>
                  <a:prstGeom prst="rect">
                    <a:avLst/>
                  </a:prstGeom>
                </pic:spPr>
              </pic:pic>
            </a:graphicData>
          </a:graphic>
        </wp:anchor>
      </w:drawing>
    </w:r>
    <w:r w:rsidR="00067918">
      <w:rPr>
        <w:rFonts w:eastAsia="Times New Roman"/>
        <w:noProof/>
      </w:rPr>
      <w:drawing>
        <wp:anchor distT="0" distB="0" distL="114300" distR="114300" simplePos="0" relativeHeight="251667456" behindDoc="1" locked="0" layoutInCell="1" allowOverlap="1" wp14:anchorId="783B23D1" wp14:editId="54B4DEF5">
          <wp:simplePos x="0" y="0"/>
          <wp:positionH relativeFrom="margin">
            <wp:align>right</wp:align>
          </wp:positionH>
          <wp:positionV relativeFrom="page">
            <wp:posOffset>457200</wp:posOffset>
          </wp:positionV>
          <wp:extent cx="2790825" cy="409575"/>
          <wp:effectExtent l="0" t="0" r="9525" b="9525"/>
          <wp:wrapNone/>
          <wp:docPr id="2116318753"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067918">
      <w:tab/>
    </w:r>
    <w:r w:rsidR="0006791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8226444">
    <w:abstractNumId w:val="9"/>
  </w:num>
  <w:num w:numId="2" w16cid:durableId="1474178512">
    <w:abstractNumId w:val="1"/>
  </w:num>
  <w:num w:numId="3" w16cid:durableId="1426145815">
    <w:abstractNumId w:val="6"/>
  </w:num>
  <w:num w:numId="4" w16cid:durableId="2074815985">
    <w:abstractNumId w:val="11"/>
  </w:num>
  <w:num w:numId="5" w16cid:durableId="2145270218">
    <w:abstractNumId w:val="0"/>
  </w:num>
  <w:num w:numId="6" w16cid:durableId="1516337218">
    <w:abstractNumId w:val="8"/>
  </w:num>
  <w:num w:numId="7" w16cid:durableId="1122191003">
    <w:abstractNumId w:val="7"/>
  </w:num>
  <w:num w:numId="8" w16cid:durableId="636643451">
    <w:abstractNumId w:val="5"/>
  </w:num>
  <w:num w:numId="9" w16cid:durableId="1568229123">
    <w:abstractNumId w:val="2"/>
  </w:num>
  <w:num w:numId="10" w16cid:durableId="1444954694">
    <w:abstractNumId w:val="10"/>
  </w:num>
  <w:num w:numId="11" w16cid:durableId="331952900">
    <w:abstractNumId w:val="4"/>
  </w:num>
  <w:num w:numId="12" w16cid:durableId="659847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2B99"/>
    <w:rsid w:val="000434E2"/>
    <w:rsid w:val="00047585"/>
    <w:rsid w:val="000569AB"/>
    <w:rsid w:val="00060040"/>
    <w:rsid w:val="000643AB"/>
    <w:rsid w:val="00067918"/>
    <w:rsid w:val="00067FD1"/>
    <w:rsid w:val="00072BED"/>
    <w:rsid w:val="00072E94"/>
    <w:rsid w:val="00074A21"/>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0F6A8A"/>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5BD8"/>
    <w:rsid w:val="00256991"/>
    <w:rsid w:val="00260EBF"/>
    <w:rsid w:val="002738D8"/>
    <w:rsid w:val="0027492C"/>
    <w:rsid w:val="0027594C"/>
    <w:rsid w:val="002A3ACC"/>
    <w:rsid w:val="002A4872"/>
    <w:rsid w:val="002A63E1"/>
    <w:rsid w:val="002B172D"/>
    <w:rsid w:val="002B2386"/>
    <w:rsid w:val="002C3F70"/>
    <w:rsid w:val="002D40A3"/>
    <w:rsid w:val="002D673A"/>
    <w:rsid w:val="002E166F"/>
    <w:rsid w:val="002F2A6C"/>
    <w:rsid w:val="002F39A6"/>
    <w:rsid w:val="002F3F88"/>
    <w:rsid w:val="00301F14"/>
    <w:rsid w:val="0030425F"/>
    <w:rsid w:val="003175F8"/>
    <w:rsid w:val="00324CBF"/>
    <w:rsid w:val="003259A3"/>
    <w:rsid w:val="0033437D"/>
    <w:rsid w:val="00340C52"/>
    <w:rsid w:val="00341482"/>
    <w:rsid w:val="00354355"/>
    <w:rsid w:val="00363206"/>
    <w:rsid w:val="00375778"/>
    <w:rsid w:val="003859A7"/>
    <w:rsid w:val="00387372"/>
    <w:rsid w:val="003A2AF4"/>
    <w:rsid w:val="003A7237"/>
    <w:rsid w:val="003B5B99"/>
    <w:rsid w:val="003B5ED2"/>
    <w:rsid w:val="003B7310"/>
    <w:rsid w:val="003C0E4A"/>
    <w:rsid w:val="003C6AE1"/>
    <w:rsid w:val="003E52AC"/>
    <w:rsid w:val="004017A6"/>
    <w:rsid w:val="004108E3"/>
    <w:rsid w:val="004143B0"/>
    <w:rsid w:val="00430C2C"/>
    <w:rsid w:val="00430F27"/>
    <w:rsid w:val="00431122"/>
    <w:rsid w:val="0044672D"/>
    <w:rsid w:val="0045221F"/>
    <w:rsid w:val="004577D2"/>
    <w:rsid w:val="00473A3D"/>
    <w:rsid w:val="0047636F"/>
    <w:rsid w:val="00487B93"/>
    <w:rsid w:val="0049009C"/>
    <w:rsid w:val="004C0600"/>
    <w:rsid w:val="004D3915"/>
    <w:rsid w:val="004D3B82"/>
    <w:rsid w:val="004D45EF"/>
    <w:rsid w:val="004D5FA9"/>
    <w:rsid w:val="004E43E1"/>
    <w:rsid w:val="004E46D2"/>
    <w:rsid w:val="004E6AA3"/>
    <w:rsid w:val="00504187"/>
    <w:rsid w:val="00524BDE"/>
    <w:rsid w:val="00525877"/>
    <w:rsid w:val="005265A6"/>
    <w:rsid w:val="00533BD7"/>
    <w:rsid w:val="00557111"/>
    <w:rsid w:val="00562F59"/>
    <w:rsid w:val="005632EA"/>
    <w:rsid w:val="00567230"/>
    <w:rsid w:val="00567A71"/>
    <w:rsid w:val="00570440"/>
    <w:rsid w:val="0057184B"/>
    <w:rsid w:val="00573CFC"/>
    <w:rsid w:val="005762A5"/>
    <w:rsid w:val="00580A3E"/>
    <w:rsid w:val="0058127A"/>
    <w:rsid w:val="005821F1"/>
    <w:rsid w:val="00582A43"/>
    <w:rsid w:val="00583DD9"/>
    <w:rsid w:val="00587CED"/>
    <w:rsid w:val="00590EF9"/>
    <w:rsid w:val="005A74F1"/>
    <w:rsid w:val="005C5AC9"/>
    <w:rsid w:val="005D573E"/>
    <w:rsid w:val="005D70AC"/>
    <w:rsid w:val="005E17E8"/>
    <w:rsid w:val="005E3820"/>
    <w:rsid w:val="005F02C7"/>
    <w:rsid w:val="005F0590"/>
    <w:rsid w:val="00605B40"/>
    <w:rsid w:val="006117BD"/>
    <w:rsid w:val="00614C08"/>
    <w:rsid w:val="006167FC"/>
    <w:rsid w:val="00617719"/>
    <w:rsid w:val="00625A83"/>
    <w:rsid w:val="0062719A"/>
    <w:rsid w:val="006310D7"/>
    <w:rsid w:val="00634C51"/>
    <w:rsid w:val="0063743F"/>
    <w:rsid w:val="00641D7C"/>
    <w:rsid w:val="00661E42"/>
    <w:rsid w:val="00664FB8"/>
    <w:rsid w:val="006837C6"/>
    <w:rsid w:val="00690D3D"/>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A4432"/>
    <w:rsid w:val="007A4878"/>
    <w:rsid w:val="007B22D3"/>
    <w:rsid w:val="007C2700"/>
    <w:rsid w:val="007D098D"/>
    <w:rsid w:val="007D568C"/>
    <w:rsid w:val="007D5EC5"/>
    <w:rsid w:val="007D7792"/>
    <w:rsid w:val="007E1700"/>
    <w:rsid w:val="007E64A6"/>
    <w:rsid w:val="007E771E"/>
    <w:rsid w:val="007F1EDF"/>
    <w:rsid w:val="0080088D"/>
    <w:rsid w:val="00801472"/>
    <w:rsid w:val="00801AFD"/>
    <w:rsid w:val="00805456"/>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60B9"/>
    <w:rsid w:val="009A00A0"/>
    <w:rsid w:val="009A1EC5"/>
    <w:rsid w:val="009B1932"/>
    <w:rsid w:val="009C2990"/>
    <w:rsid w:val="009C42FD"/>
    <w:rsid w:val="009D09C6"/>
    <w:rsid w:val="009D5145"/>
    <w:rsid w:val="009E0285"/>
    <w:rsid w:val="009F1696"/>
    <w:rsid w:val="009F5760"/>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50BD7"/>
    <w:rsid w:val="00A53488"/>
    <w:rsid w:val="00A57A26"/>
    <w:rsid w:val="00A57BD3"/>
    <w:rsid w:val="00A60EA7"/>
    <w:rsid w:val="00A61914"/>
    <w:rsid w:val="00A626F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010C"/>
    <w:rsid w:val="00B130B1"/>
    <w:rsid w:val="00B22FCF"/>
    <w:rsid w:val="00B31C52"/>
    <w:rsid w:val="00B322F1"/>
    <w:rsid w:val="00B34826"/>
    <w:rsid w:val="00B37220"/>
    <w:rsid w:val="00B41D03"/>
    <w:rsid w:val="00B57702"/>
    <w:rsid w:val="00B603F9"/>
    <w:rsid w:val="00B7086A"/>
    <w:rsid w:val="00B759E6"/>
    <w:rsid w:val="00B90F12"/>
    <w:rsid w:val="00B933A5"/>
    <w:rsid w:val="00B96737"/>
    <w:rsid w:val="00B97FAF"/>
    <w:rsid w:val="00BA7512"/>
    <w:rsid w:val="00BD0790"/>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55F55"/>
    <w:rsid w:val="00C617EB"/>
    <w:rsid w:val="00C62F96"/>
    <w:rsid w:val="00C732B1"/>
    <w:rsid w:val="00C7432C"/>
    <w:rsid w:val="00C75A9A"/>
    <w:rsid w:val="00C75E3D"/>
    <w:rsid w:val="00C8767D"/>
    <w:rsid w:val="00C90202"/>
    <w:rsid w:val="00C910F6"/>
    <w:rsid w:val="00CA5F02"/>
    <w:rsid w:val="00CC0E0B"/>
    <w:rsid w:val="00CC1FB3"/>
    <w:rsid w:val="00CC3409"/>
    <w:rsid w:val="00CC7E00"/>
    <w:rsid w:val="00CD1D58"/>
    <w:rsid w:val="00CD4D95"/>
    <w:rsid w:val="00D06820"/>
    <w:rsid w:val="00D07BBC"/>
    <w:rsid w:val="00D15971"/>
    <w:rsid w:val="00D15D0B"/>
    <w:rsid w:val="00D1738B"/>
    <w:rsid w:val="00D23885"/>
    <w:rsid w:val="00D34E33"/>
    <w:rsid w:val="00D36839"/>
    <w:rsid w:val="00D438DF"/>
    <w:rsid w:val="00D466CB"/>
    <w:rsid w:val="00D60930"/>
    <w:rsid w:val="00D664BC"/>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4C17"/>
    <w:rsid w:val="00E272A6"/>
    <w:rsid w:val="00E30C2B"/>
    <w:rsid w:val="00E332C4"/>
    <w:rsid w:val="00E34061"/>
    <w:rsid w:val="00E37193"/>
    <w:rsid w:val="00E5232E"/>
    <w:rsid w:val="00E53B45"/>
    <w:rsid w:val="00E652B5"/>
    <w:rsid w:val="00E72AC8"/>
    <w:rsid w:val="00E76C7B"/>
    <w:rsid w:val="00E805CB"/>
    <w:rsid w:val="00E80B87"/>
    <w:rsid w:val="00E83E63"/>
    <w:rsid w:val="00E863E6"/>
    <w:rsid w:val="00E876BC"/>
    <w:rsid w:val="00E87C81"/>
    <w:rsid w:val="00EA1E66"/>
    <w:rsid w:val="00EB09E4"/>
    <w:rsid w:val="00EB26A0"/>
    <w:rsid w:val="00EB3E6F"/>
    <w:rsid w:val="00EC7ABD"/>
    <w:rsid w:val="00ED16FD"/>
    <w:rsid w:val="00EE38C3"/>
    <w:rsid w:val="00EE7041"/>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840868">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5</cp:revision>
  <cp:lastPrinted>2022-07-27T06:00:00Z</cp:lastPrinted>
  <dcterms:created xsi:type="dcterms:W3CDTF">2025-02-26T04:18:00Z</dcterms:created>
  <dcterms:modified xsi:type="dcterms:W3CDTF">2025-03-13T04:17:00Z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2022-07-21T05:37:41Z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77ee7859-ff25-4662-a65d-e3ac09c199ad</vt:lpwstr>
  </property>
  <property fmtid="{D5CDD505-2E9C-101B-9397-08002B2CF9AE}" pid="8" name="MSIP_Label_79d889eb-932f-4752-8739-64d25806ef64_ContentBits">
    <vt:lpwstr>0</vt:lpwstr>
  </property>
</Properties>
</file>