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0BC3983D" w:rsidR="0008291B" w:rsidRPr="002F34D9" w:rsidRDefault="0007529F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Sheetmetal Worker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 w:rsidR="00FB03B9">
        <w:rPr>
          <w:rFonts w:ascii="Verdana" w:hAnsi="Verdana"/>
          <w:sz w:val="24"/>
          <w:szCs w:val="24"/>
        </w:rPr>
        <w:t>2</w:t>
      </w:r>
      <w:r w:rsidR="00A47AD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2</w:t>
      </w:r>
      <w:r w:rsidR="00A47ADD">
        <w:rPr>
          <w:rFonts w:ascii="Verdana" w:hAnsi="Verdana"/>
          <w:sz w:val="24"/>
          <w:szCs w:val="24"/>
        </w:rPr>
        <w:t>1</w:t>
      </w:r>
      <w:r w:rsidR="00F254B4">
        <w:rPr>
          <w:rFonts w:ascii="Verdana" w:hAnsi="Verdana"/>
          <w:sz w:val="24"/>
          <w:szCs w:val="24"/>
        </w:rPr>
        <w:t>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0C2707BB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C27376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50604B4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935B5EC" w14:textId="0C27E81E" w:rsidR="00C27376" w:rsidRPr="00C27376" w:rsidRDefault="00C27376" w:rsidP="00C27376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3D6D40C1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B37BB9" w:rsidRPr="00A8763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B37BB9" w:rsidRPr="009E295F" w14:paraId="3DB3A311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034F5E3" w14:textId="2653DB07" w:rsidR="00B37BB9" w:rsidRPr="009E295F" w:rsidRDefault="00B37BB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06D" w14:textId="77777777" w:rsidR="00B37BB9" w:rsidRPr="009E295F" w:rsidRDefault="00B37BB9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5B3570D5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07529F">
              <w:rPr>
                <w:rFonts w:ascii="Verdana Pro Light" w:hAnsi="Verdana Pro Light"/>
                <w:bCs/>
                <w:sz w:val="20"/>
                <w:szCs w:val="20"/>
              </w:rPr>
              <w:t>Sheetm</w:t>
            </w:r>
            <w:r w:rsidR="00F254B4">
              <w:rPr>
                <w:rFonts w:ascii="Verdana Pro Light" w:hAnsi="Verdana Pro Light"/>
                <w:bCs/>
                <w:sz w:val="20"/>
                <w:szCs w:val="20"/>
              </w:rPr>
              <w:t xml:space="preserve">etal </w:t>
            </w:r>
            <w:r w:rsidR="0007529F">
              <w:rPr>
                <w:rFonts w:ascii="Verdana Pro Light" w:hAnsi="Verdana Pro Light"/>
                <w:bCs/>
                <w:sz w:val="20"/>
                <w:szCs w:val="20"/>
              </w:rPr>
              <w:t>Trades Worker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7D697C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7D697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0FBDD1A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07529F">
              <w:rPr>
                <w:rFonts w:ascii="Verdana Pro Light" w:hAnsi="Verdana Pro Light"/>
                <w:bCs/>
                <w:sz w:val="20"/>
                <w:szCs w:val="20"/>
              </w:rPr>
              <w:t>Sheetmetal Trades Workers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38F4A56F" w:rsidR="008F4C69" w:rsidRPr="00FB03B9" w:rsidRDefault="007D697C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Construction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Verdana Pro Light" w:eastAsia="MS Gothic" w:hAnsi="Verdana Pro Light" w:cstheme="minorHAnsi"/>
                </w:rPr>
                <w:id w:val="320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03B9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A62A1">
              <w:rPr>
                <w:rFonts w:ascii="Verdana Pro Light" w:eastAsia="MS Gothic" w:hAnsi="Verdana Pro Light" w:cstheme="minorHAnsi"/>
                <w:sz w:val="20"/>
                <w:szCs w:val="20"/>
              </w:rPr>
              <w:t>Production</w:t>
            </w:r>
          </w:p>
        </w:tc>
        <w:tc>
          <w:tcPr>
            <w:tcW w:w="1270" w:type="pct"/>
            <w:gridSpan w:val="4"/>
          </w:tcPr>
          <w:p w14:paraId="778C8356" w14:textId="2092345D" w:rsidR="00775E15" w:rsidRDefault="007D697C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Design</w:t>
            </w:r>
          </w:p>
          <w:p w14:paraId="2FD914B5" w14:textId="69F8EA56" w:rsidR="008F4C69" w:rsidRDefault="007D697C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A62A1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  <w:tc>
          <w:tcPr>
            <w:tcW w:w="1321" w:type="pct"/>
            <w:gridSpan w:val="2"/>
          </w:tcPr>
          <w:p w14:paraId="236AD1FD" w14:textId="0DD42EBD" w:rsidR="00FB03B9" w:rsidRDefault="007D697C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Maintenance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7D697C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7D697C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7D697C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7D697C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7D697C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7D697C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7D697C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6A16D48" w14:textId="77777777" w:rsidR="00022860" w:rsidRDefault="00022860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357EA58A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7C0DB5E7" w14:textId="240B299D" w:rsidR="00D61C55" w:rsidRDefault="00D61C55" w:rsidP="009E295F">
      <w:pPr>
        <w:spacing w:after="120" w:line="276" w:lineRule="auto"/>
        <w:rPr>
          <w:rFonts w:ascii="Verdana Pro Light" w:hAnsi="Verdana Pro Light"/>
          <w:bCs/>
        </w:rPr>
      </w:pPr>
      <w:r w:rsidRPr="00AE0BE3">
        <w:rPr>
          <w:rFonts w:ascii="Verdana Pro Light" w:hAnsi="Verdana Pro Light"/>
          <w:b/>
        </w:rPr>
        <w:t>Sheetmetal Trades Worker [32211]:</w:t>
      </w:r>
      <w:r w:rsidRPr="00D61C55">
        <w:rPr>
          <w:rFonts w:ascii="Verdana Pro Light" w:hAnsi="Verdana Pro Light"/>
          <w:bCs/>
        </w:rPr>
        <w:t xml:space="preserve"> Marks out, shapes, </w:t>
      </w:r>
      <w:r w:rsidR="00AE0948" w:rsidRPr="00D61C55">
        <w:rPr>
          <w:rFonts w:ascii="Verdana Pro Light" w:hAnsi="Verdana Pro Light"/>
          <w:bCs/>
        </w:rPr>
        <w:t>forms,</w:t>
      </w:r>
      <w:r w:rsidRPr="00D61C55">
        <w:rPr>
          <w:rFonts w:ascii="Verdana Pro Light" w:hAnsi="Verdana Pro Light"/>
          <w:bCs/>
        </w:rPr>
        <w:t xml:space="preserve"> and joins sheetmetal and other materials to make products and components.</w:t>
      </w:r>
    </w:p>
    <w:p w14:paraId="4922B831" w14:textId="6DF21B49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7A54B1">
        <w:rPr>
          <w:rFonts w:ascii="Verdana Pro Light" w:hAnsi="Verdana Pro Light"/>
          <w:bCs/>
        </w:rPr>
        <w:t>S</w:t>
      </w:r>
      <w:r w:rsidR="00EF4E85">
        <w:rPr>
          <w:rFonts w:ascii="Verdana Pro Light" w:hAnsi="Verdana Pro Light"/>
          <w:bCs/>
        </w:rPr>
        <w:t>heetmetal Trades Worker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EF4E85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52661892" w:rsidR="00EF4E85" w:rsidRPr="00EF4E85" w:rsidRDefault="00EF4E85" w:rsidP="00EF4E8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EF4E8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safely, including use of Personal Protective Equipment (PPE)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EF4E85" w:rsidRPr="00294A8A" w:rsidRDefault="007D697C" w:rsidP="00EF4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EF4E85" w:rsidRPr="00294A8A" w:rsidRDefault="007D697C" w:rsidP="00EF4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EF4E85" w:rsidRPr="009E295F" w:rsidRDefault="00EF4E85" w:rsidP="00EF4E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F4E85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31C96F95" w:rsidR="00EF4E85" w:rsidRPr="00EF4E85" w:rsidRDefault="00EF4E85" w:rsidP="00EF4E8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Studying blueprints, drawings, and specifications to determine job, material, and equipment requirements</w:t>
            </w:r>
          </w:p>
        </w:tc>
        <w:tc>
          <w:tcPr>
            <w:tcW w:w="429" w:type="pct"/>
          </w:tcPr>
          <w:p w14:paraId="3B9928B4" w14:textId="77777777" w:rsidR="00EF4E85" w:rsidRPr="00294A8A" w:rsidRDefault="007D697C" w:rsidP="00EF4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EF4E85" w:rsidRPr="00294A8A" w:rsidRDefault="007D697C" w:rsidP="00EF4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EF4E85" w:rsidRPr="009E295F" w:rsidRDefault="00EF4E85" w:rsidP="00EF4E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F4E85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4BBB62D2" w:rsidR="00EF4E85" w:rsidRPr="00EF4E85" w:rsidRDefault="00EF4E85" w:rsidP="00EF4E8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Marking-out metal stock with reference points and lines, using templates, gauges</w:t>
            </w:r>
            <w:r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and other measuring instruments</w:t>
            </w:r>
          </w:p>
        </w:tc>
        <w:tc>
          <w:tcPr>
            <w:tcW w:w="429" w:type="pct"/>
          </w:tcPr>
          <w:p w14:paraId="5CCEB8D7" w14:textId="28C6F123" w:rsidR="00EF4E85" w:rsidRDefault="007D697C" w:rsidP="00EF4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EF4E85" w:rsidRDefault="007D697C" w:rsidP="00EF4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EF4E85" w:rsidRPr="009E295F" w:rsidRDefault="00EF4E85" w:rsidP="00EF4E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F4E85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A10A5F4" w:rsidR="00EF4E85" w:rsidRPr="00EF4E85" w:rsidRDefault="00EF4E85" w:rsidP="00EF4E8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Shaping and forming cut metal stock into products using folding and bending machines, rollers, presses</w:t>
            </w:r>
            <w:r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and hammers</w:t>
            </w:r>
          </w:p>
        </w:tc>
        <w:tc>
          <w:tcPr>
            <w:tcW w:w="429" w:type="pct"/>
          </w:tcPr>
          <w:p w14:paraId="1AB60E8E" w14:textId="3E879F27" w:rsidR="00EF4E85" w:rsidRDefault="007D697C" w:rsidP="00EF4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EF4E85" w:rsidRDefault="007D697C" w:rsidP="00EF4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EF4E85" w:rsidRPr="009E295F" w:rsidRDefault="00EF4E85" w:rsidP="00EF4E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F4E85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6ECB02AE" w:rsidR="00EF4E85" w:rsidRPr="00EF4E85" w:rsidRDefault="00EF4E85" w:rsidP="00EF4E8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Finishing products by polishing, filing, sanding</w:t>
            </w:r>
            <w:r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EF4E85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and cleaning assembled products</w:t>
            </w:r>
          </w:p>
        </w:tc>
        <w:tc>
          <w:tcPr>
            <w:tcW w:w="429" w:type="pct"/>
          </w:tcPr>
          <w:p w14:paraId="16C1EAF0" w14:textId="0F84B206" w:rsidR="00EF4E85" w:rsidRDefault="007D697C" w:rsidP="00EF4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EF4E85" w:rsidRDefault="007D697C" w:rsidP="00EF4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E8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EF4E85" w:rsidRPr="009E295F" w:rsidRDefault="00EF4E85" w:rsidP="00EF4E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7777777" w:rsidR="00781A56" w:rsidRDefault="00781A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3C131667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F20C2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 </w:t>
            </w:r>
            <w:r w:rsidR="00EF4E85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Sheetmetal Trades Worker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7D697C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7D697C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7D697C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7D697C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7D697C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7D697C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7D697C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7D697C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7D697C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7D697C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0F8D3BA5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lastRenderedPageBreak/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C756048" w14:textId="77777777" w:rsidR="00D61C55" w:rsidRDefault="00D61C55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D61C55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5C1428FD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29260C8D" w14:textId="77777777" w:rsidR="00D61C55" w:rsidRPr="00D61C55" w:rsidRDefault="00D61C55" w:rsidP="00D61C55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D61C55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D930DFC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022860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2C67" w14:textId="77777777" w:rsidR="00DE7735" w:rsidRDefault="00DE7735" w:rsidP="004A4586">
      <w:pPr>
        <w:spacing w:after="0" w:line="240" w:lineRule="auto"/>
      </w:pPr>
      <w:r>
        <w:separator/>
      </w:r>
    </w:p>
  </w:endnote>
  <w:endnote w:type="continuationSeparator" w:id="0">
    <w:p w14:paraId="32E8BE90" w14:textId="77777777" w:rsidR="00DE7735" w:rsidRDefault="00DE7735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4C4FAC39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21165">
      <w:rPr>
        <w:bCs/>
        <w:color w:val="7B7B7B" w:themeColor="accent3" w:themeShade="BF"/>
        <w:sz w:val="16"/>
        <w:szCs w:val="16"/>
      </w:rPr>
      <w:t>Sheetmetal Trades Worker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C55885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C55885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412E" w14:textId="77777777" w:rsidR="00DE7735" w:rsidRDefault="00DE7735" w:rsidP="004A4586">
      <w:pPr>
        <w:spacing w:after="0" w:line="240" w:lineRule="auto"/>
      </w:pPr>
      <w:r>
        <w:separator/>
      </w:r>
    </w:p>
  </w:footnote>
  <w:footnote w:type="continuationSeparator" w:id="0">
    <w:p w14:paraId="1AA94BA8" w14:textId="77777777" w:rsidR="00DE7735" w:rsidRDefault="00DE7735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6319719" w:rsidR="00FF595B" w:rsidRDefault="00F410CD" w:rsidP="005464BD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71FBBEB3" wp14:editId="5D52DAA8">
          <wp:simplePos x="0" y="0"/>
          <wp:positionH relativeFrom="margin">
            <wp:posOffset>0</wp:posOffset>
          </wp:positionH>
          <wp:positionV relativeFrom="paragraph">
            <wp:posOffset>-162560</wp:posOffset>
          </wp:positionV>
          <wp:extent cx="1857375" cy="566665"/>
          <wp:effectExtent l="0" t="0" r="0" b="5080"/>
          <wp:wrapThrough wrapText="bothSides">
            <wp:wrapPolygon edited="0">
              <wp:start x="2880" y="0"/>
              <wp:lineTo x="1108" y="3632"/>
              <wp:lineTo x="0" y="7991"/>
              <wp:lineTo x="0" y="15256"/>
              <wp:lineTo x="7754" y="20341"/>
              <wp:lineTo x="11742" y="21067"/>
              <wp:lineTo x="13071" y="21067"/>
              <wp:lineTo x="19274" y="20341"/>
              <wp:lineTo x="21268" y="18161"/>
              <wp:lineTo x="21268" y="6538"/>
              <wp:lineTo x="19052" y="5085"/>
              <wp:lineTo x="3766" y="0"/>
              <wp:lineTo x="2880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6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885" w:rsidRPr="00C55885">
      <w:rPr>
        <w:rFonts w:eastAsia="Times New Roman"/>
      </w:rPr>
      <w:t xml:space="preserve"> </w:t>
    </w:r>
    <w:r w:rsidR="00C55885">
      <w:rPr>
        <w:rFonts w:eastAsia="Times New Roman"/>
        <w:noProof/>
      </w:rPr>
      <w:ptab w:relativeTo="margin" w:alignment="right" w:leader="none"/>
    </w:r>
    <w:r w:rsidR="00C55885">
      <w:rPr>
        <w:rFonts w:eastAsia="Times New Roman"/>
        <w:noProof/>
      </w:rPr>
      <w:drawing>
        <wp:inline distT="0" distB="0" distL="0" distR="0" wp14:anchorId="58A1F9D8" wp14:editId="0B3DEBB6">
          <wp:extent cx="2787650" cy="406400"/>
          <wp:effectExtent l="0" t="0" r="12700" b="12700"/>
          <wp:docPr id="1528019317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3541">
    <w:abstractNumId w:val="5"/>
  </w:num>
  <w:num w:numId="2" w16cid:durableId="1991059284">
    <w:abstractNumId w:val="0"/>
  </w:num>
  <w:num w:numId="3" w16cid:durableId="1553811692">
    <w:abstractNumId w:val="7"/>
  </w:num>
  <w:num w:numId="4" w16cid:durableId="1920551827">
    <w:abstractNumId w:val="4"/>
  </w:num>
  <w:num w:numId="5" w16cid:durableId="861551628">
    <w:abstractNumId w:val="6"/>
  </w:num>
  <w:num w:numId="6" w16cid:durableId="856113613">
    <w:abstractNumId w:val="1"/>
  </w:num>
  <w:num w:numId="7" w16cid:durableId="1267884643">
    <w:abstractNumId w:val="3"/>
  </w:num>
  <w:num w:numId="8" w16cid:durableId="69102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2860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1B55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A79F7"/>
    <w:rsid w:val="004B2399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64BD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5583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81A56"/>
    <w:rsid w:val="007946E5"/>
    <w:rsid w:val="007A083D"/>
    <w:rsid w:val="007A54B1"/>
    <w:rsid w:val="007B68A2"/>
    <w:rsid w:val="007B7B9B"/>
    <w:rsid w:val="007D697C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3AC4"/>
    <w:rsid w:val="00A17780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0948"/>
    <w:rsid w:val="00AE0BE3"/>
    <w:rsid w:val="00AE475A"/>
    <w:rsid w:val="00B16A45"/>
    <w:rsid w:val="00B179F3"/>
    <w:rsid w:val="00B20EEA"/>
    <w:rsid w:val="00B22633"/>
    <w:rsid w:val="00B32C86"/>
    <w:rsid w:val="00B3502A"/>
    <w:rsid w:val="00B37220"/>
    <w:rsid w:val="00B37BB9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376"/>
    <w:rsid w:val="00C41A24"/>
    <w:rsid w:val="00C42B11"/>
    <w:rsid w:val="00C55885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1C55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735"/>
    <w:rsid w:val="00DE7E83"/>
    <w:rsid w:val="00DF6EC8"/>
    <w:rsid w:val="00E07CDC"/>
    <w:rsid w:val="00E1114C"/>
    <w:rsid w:val="00E17D1E"/>
    <w:rsid w:val="00E20523"/>
    <w:rsid w:val="00E2702E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0CD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10</cp:revision>
  <cp:lastPrinted>2023-06-21T07:18:00Z</cp:lastPrinted>
  <dcterms:created xsi:type="dcterms:W3CDTF">2022-07-20T05:54:00Z</dcterms:created>
  <dcterms:modified xsi:type="dcterms:W3CDTF">2025-03-13T01:04:00Z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2022-07-20T05:54:33Z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cfc2bdf1-a835-406f-af00-9ff64aa5227d</vt:lpwstr>
  </property>
  <property fmtid="{D5CDD505-2E9C-101B-9397-08002B2CF9AE}" pid="8" name="MSIP_Label_79d889eb-932f-4752-8739-64d25806ef64_ContentBits">
    <vt:lpwstr>0</vt:lpwstr>
  </property>
</Properties>
</file>