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353C8B4E" w:rsidR="0008291B" w:rsidRPr="002F34D9" w:rsidRDefault="00A03FB8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Locksmith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 xml:space="preserve">(ANZSCO </w:t>
      </w:r>
      <w:r w:rsidR="00B3217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23313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1ABCA8D4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093B7A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52A587FC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335EA684" w14:textId="4B301AB5" w:rsidR="00093B7A" w:rsidRPr="00093B7A" w:rsidRDefault="00093B7A" w:rsidP="00093B7A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57705EFA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4E41CD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165BB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165BB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4E41CD" w:rsidRPr="009E295F" w14:paraId="5091F9D1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04763761" w14:textId="6E3AAFE8" w:rsidR="004E41CD" w:rsidRPr="009E295F" w:rsidRDefault="004E41CD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3FA8" w14:textId="77777777" w:rsidR="004E41CD" w:rsidRPr="009E295F" w:rsidRDefault="004E41CD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1996EB26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A03FB8">
              <w:rPr>
                <w:rFonts w:ascii="Verdana Pro Light" w:hAnsi="Verdana Pro Light"/>
                <w:bCs/>
                <w:sz w:val="20"/>
                <w:szCs w:val="20"/>
              </w:rPr>
              <w:t>Locksmith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165BB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165BB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165BB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165BB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165BBE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165BBE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915"/>
        <w:gridCol w:w="446"/>
        <w:gridCol w:w="491"/>
        <w:gridCol w:w="1163"/>
        <w:gridCol w:w="970"/>
        <w:gridCol w:w="415"/>
        <w:gridCol w:w="73"/>
        <w:gridCol w:w="2656"/>
        <w:gridCol w:w="52"/>
      </w:tblGrid>
      <w:tr w:rsidR="00693F81" w:rsidRPr="009E295F" w14:paraId="5088DB1A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3A62A1">
        <w:trPr>
          <w:gridAfter w:val="1"/>
          <w:wAfter w:w="5" w:type="pct"/>
          <w:trHeight w:val="510"/>
          <w:tblCellSpacing w:w="14" w:type="dxa"/>
        </w:trPr>
        <w:tc>
          <w:tcPr>
            <w:tcW w:w="1444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3A62A1">
        <w:trPr>
          <w:gridAfter w:val="1"/>
          <w:wAfter w:w="5" w:type="pct"/>
          <w:trHeight w:val="283"/>
          <w:tblCellSpacing w:w="14" w:type="dxa"/>
        </w:trPr>
        <w:tc>
          <w:tcPr>
            <w:tcW w:w="1444" w:type="pct"/>
          </w:tcPr>
          <w:p w14:paraId="6A42E5CD" w14:textId="427C58E2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</w:t>
            </w:r>
            <w:r w:rsidR="00B32175">
              <w:rPr>
                <w:rFonts w:ascii="Verdana Pro Light" w:hAnsi="Verdana Pro Light"/>
                <w:bCs/>
                <w:sz w:val="20"/>
                <w:szCs w:val="20"/>
              </w:rPr>
              <w:t xml:space="preserve">of </w:t>
            </w:r>
            <w:r w:rsidR="00A03FB8">
              <w:rPr>
                <w:rFonts w:ascii="Verdana Pro Light" w:hAnsi="Verdana Pro Light"/>
                <w:bCs/>
                <w:sz w:val="20"/>
                <w:szCs w:val="20"/>
              </w:rPr>
              <w:t>Locksmiths</w:t>
            </w:r>
            <w:r w:rsidR="00A47ADD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7B7B9B">
        <w:trPr>
          <w:trHeight w:val="686"/>
          <w:tblCellSpacing w:w="14" w:type="dxa"/>
        </w:trPr>
        <w:tc>
          <w:tcPr>
            <w:tcW w:w="1444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95" w:type="pct"/>
            <w:gridSpan w:val="3"/>
          </w:tcPr>
          <w:p w14:paraId="2E03B5E0" w14:textId="77777777" w:rsidR="008F4C69" w:rsidRDefault="00165BBE" w:rsidP="009131CD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4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B515A">
              <w:rPr>
                <w:rFonts w:ascii="Verdana Pro Light" w:hAnsi="Verdana Pro Light"/>
              </w:rPr>
              <w:t>C</w:t>
            </w:r>
            <w:r w:rsidR="003B515A">
              <w:rPr>
                <w:rFonts w:ascii="Verdana Pro Light" w:hAnsi="Verdana Pro Light"/>
                <w:sz w:val="20"/>
                <w:szCs w:val="20"/>
              </w:rPr>
              <w:t>ommercial</w:t>
            </w:r>
            <w:r w:rsid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</w:p>
          <w:p w14:paraId="03FD84B7" w14:textId="264A0AA3" w:rsidR="00FF14C0" w:rsidRPr="00FB03B9" w:rsidRDefault="00165BBE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2015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4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14C0" w:rsidRPr="009E295F">
              <w:rPr>
                <w:rFonts w:ascii="Verdana Pro Light" w:hAnsi="Verdana Pro Light"/>
              </w:rPr>
              <w:t xml:space="preserve"> </w:t>
            </w:r>
            <w:r w:rsidR="00FF14C0" w:rsidRPr="00FF14C0">
              <w:rPr>
                <w:rFonts w:ascii="Verdana Pro Light" w:hAnsi="Verdana Pro Light"/>
                <w:sz w:val="20"/>
                <w:szCs w:val="20"/>
              </w:rPr>
              <w:t>Interior</w:t>
            </w:r>
          </w:p>
        </w:tc>
        <w:tc>
          <w:tcPr>
            <w:tcW w:w="1270" w:type="pct"/>
            <w:gridSpan w:val="4"/>
          </w:tcPr>
          <w:p w14:paraId="7344E5C7" w14:textId="77777777" w:rsidR="008F4C69" w:rsidRDefault="00165BBE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FF14C0">
              <w:rPr>
                <w:rFonts w:ascii="Verdana Pro Light" w:hAnsi="Verdana Pro Light"/>
                <w:sz w:val="20"/>
                <w:szCs w:val="20"/>
              </w:rPr>
              <w:t>Industrial</w:t>
            </w:r>
          </w:p>
          <w:p w14:paraId="2FD914B5" w14:textId="742D737F" w:rsidR="00FF14C0" w:rsidRPr="00630AD2" w:rsidRDefault="00165BBE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8461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4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14C0" w:rsidRPr="009E295F">
              <w:rPr>
                <w:rFonts w:ascii="Verdana Pro Light" w:hAnsi="Verdana Pro Light"/>
              </w:rPr>
              <w:t xml:space="preserve"> </w:t>
            </w:r>
            <w:r w:rsidR="00FF14C0" w:rsidRPr="00FF14C0">
              <w:rPr>
                <w:rFonts w:ascii="Verdana Pro Light" w:hAnsi="Verdana Pro Light"/>
                <w:sz w:val="20"/>
                <w:szCs w:val="20"/>
              </w:rPr>
              <w:t>Exterior</w:t>
            </w:r>
          </w:p>
        </w:tc>
        <w:tc>
          <w:tcPr>
            <w:tcW w:w="1321" w:type="pct"/>
            <w:gridSpan w:val="2"/>
          </w:tcPr>
          <w:p w14:paraId="236AD1FD" w14:textId="27DC6EA4" w:rsidR="00FB03B9" w:rsidRDefault="00165BBE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FF14C0">
              <w:rPr>
                <w:rFonts w:ascii="Verdana Pro Light" w:hAnsi="Verdana Pro Light"/>
                <w:sz w:val="20"/>
                <w:szCs w:val="20"/>
              </w:rPr>
              <w:t>Residential</w:t>
            </w:r>
            <w:r w:rsidR="003B515A">
              <w:rPr>
                <w:rFonts w:ascii="Verdana Pro Light" w:hAnsi="Verdana Pro Light"/>
                <w:sz w:val="20"/>
                <w:szCs w:val="20"/>
              </w:rPr>
              <w:t xml:space="preserve"> </w:t>
            </w:r>
          </w:p>
          <w:p w14:paraId="35FC2E62" w14:textId="262DFB12" w:rsidR="00DC1360" w:rsidRDefault="00165BBE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329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15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515A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Other (please specify)</w:t>
            </w:r>
          </w:p>
        </w:tc>
      </w:tr>
      <w:tr w:rsidR="00693F81" w:rsidRPr="009E295F" w14:paraId="6E0BFFCA" w14:textId="77777777" w:rsidTr="003A62A1">
        <w:trPr>
          <w:gridAfter w:val="4"/>
          <w:wAfter w:w="1540" w:type="pct"/>
          <w:trHeight w:val="340"/>
          <w:tblCellSpacing w:w="14" w:type="dxa"/>
        </w:trPr>
        <w:tc>
          <w:tcPr>
            <w:tcW w:w="1444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61" w:type="pct"/>
            <w:gridSpan w:val="2"/>
          </w:tcPr>
          <w:p w14:paraId="2667597A" w14:textId="2091B731" w:rsidR="00FA6FE8" w:rsidRPr="009E295F" w:rsidRDefault="00165BBE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85" w:type="pct"/>
            <w:gridSpan w:val="3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165BBE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3A62A1">
        <w:trPr>
          <w:gridAfter w:val="3"/>
          <w:wAfter w:w="1330" w:type="pct"/>
          <w:trHeight w:val="340"/>
          <w:tblCellSpacing w:w="14" w:type="dxa"/>
        </w:trPr>
        <w:tc>
          <w:tcPr>
            <w:tcW w:w="1444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61" w:type="pct"/>
            <w:gridSpan w:val="2"/>
          </w:tcPr>
          <w:p w14:paraId="68A8212B" w14:textId="77777777" w:rsidR="00FA6FE8" w:rsidRPr="009E295F" w:rsidRDefault="00165BBE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08" w:type="pct"/>
            <w:gridSpan w:val="2"/>
          </w:tcPr>
          <w:p w14:paraId="150D6B74" w14:textId="77777777" w:rsidR="00FA6FE8" w:rsidRPr="009E295F" w:rsidRDefault="00165BBE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73" w:type="pct"/>
            <w:gridSpan w:val="2"/>
          </w:tcPr>
          <w:p w14:paraId="3EE00C25" w14:textId="77777777" w:rsidR="00FA6FE8" w:rsidRPr="009E295F" w:rsidRDefault="00165BBE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49" w:type="pct"/>
          </w:tcPr>
          <w:p w14:paraId="78E4E2DF" w14:textId="73B2411B" w:rsidR="00FA6FE8" w:rsidRPr="009E295F" w:rsidRDefault="00165BBE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3032" w:type="pct"/>
            <w:gridSpan w:val="7"/>
          </w:tcPr>
          <w:p w14:paraId="0B280E52" w14:textId="77777777" w:rsidR="00FA6FE8" w:rsidRDefault="00165BBE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3A62A1">
        <w:trPr>
          <w:gridAfter w:val="1"/>
          <w:wAfter w:w="5" w:type="pct"/>
          <w:trHeight w:val="680"/>
          <w:tblCellSpacing w:w="14" w:type="dxa"/>
        </w:trPr>
        <w:tc>
          <w:tcPr>
            <w:tcW w:w="1444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please provide reason.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086A0401" w14:textId="77777777" w:rsidR="00D7695E" w:rsidRDefault="00D7695E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1AB76352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34136FD3" w14:textId="77777777" w:rsidR="00FF09BE" w:rsidRDefault="00FF09BE" w:rsidP="009E295F">
      <w:pPr>
        <w:spacing w:after="120" w:line="276" w:lineRule="auto"/>
        <w:rPr>
          <w:rFonts w:ascii="Verdana Pro Light" w:hAnsi="Verdana Pro Light"/>
          <w:bCs/>
        </w:rPr>
      </w:pPr>
      <w:r w:rsidRPr="00DF12E8">
        <w:rPr>
          <w:rFonts w:ascii="Verdana Pro Light" w:hAnsi="Verdana Pro Light"/>
          <w:b/>
        </w:rPr>
        <w:t>Locksmith [323313]:</w:t>
      </w:r>
      <w:r w:rsidRPr="00FF09BE">
        <w:rPr>
          <w:rFonts w:ascii="Verdana Pro Light" w:hAnsi="Verdana Pro Light"/>
          <w:bCs/>
        </w:rPr>
        <w:t xml:space="preserve"> Installs and maintains locks and related security devices and systems. Registration or licensing may be required.</w:t>
      </w:r>
    </w:p>
    <w:p w14:paraId="4922B831" w14:textId="3E53E8B6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>a</w:t>
      </w:r>
      <w:r w:rsidR="00F254B4">
        <w:rPr>
          <w:rFonts w:ascii="Verdana Pro Light" w:hAnsi="Verdana Pro Light"/>
          <w:bCs/>
        </w:rPr>
        <w:t xml:space="preserve"> </w:t>
      </w:r>
      <w:r w:rsidR="00A03FB8">
        <w:rPr>
          <w:rFonts w:ascii="Verdana Pro Light" w:hAnsi="Verdana Pro Light"/>
          <w:bCs/>
        </w:rPr>
        <w:t>Locksmith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F84329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59FB1406" w:rsidR="00F84329" w:rsidRPr="00F84329" w:rsidRDefault="00F84329" w:rsidP="00F84329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F84329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Identifying and implementing the work health and safety procedures required to complete tasks safely, including use of Personal Protective Equipment (PPE)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15C3DBBD" w:rsidR="00F84329" w:rsidRPr="00294A8A" w:rsidRDefault="00165BBE" w:rsidP="00F843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F84329" w:rsidRPr="00294A8A" w:rsidRDefault="00165BBE" w:rsidP="00F843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F84329" w:rsidRPr="009E295F" w:rsidRDefault="00F84329" w:rsidP="00F843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84329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23118E8F" w:rsidR="00F84329" w:rsidRPr="00F84329" w:rsidRDefault="00F84329" w:rsidP="00F84329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84329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Studying drawings and</w:t>
            </w:r>
            <w:r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F84329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specifications to determine</w:t>
            </w:r>
            <w:r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F84329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materials required, dimensions,</w:t>
            </w:r>
            <w:r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F84329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installation procedures</w:t>
            </w:r>
          </w:p>
        </w:tc>
        <w:tc>
          <w:tcPr>
            <w:tcW w:w="429" w:type="pct"/>
          </w:tcPr>
          <w:p w14:paraId="3B9928B4" w14:textId="77777777" w:rsidR="00F84329" w:rsidRPr="00294A8A" w:rsidRDefault="00165BBE" w:rsidP="00F843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F84329" w:rsidRPr="00294A8A" w:rsidRDefault="00165BBE" w:rsidP="00F843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F84329" w:rsidRPr="009E295F" w:rsidRDefault="00F84329" w:rsidP="00F843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84329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78AB7AE5" w:rsidR="00F84329" w:rsidRPr="00F84329" w:rsidRDefault="00F84329" w:rsidP="00F84329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84329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Assembling parts and</w:t>
            </w:r>
            <w:r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F84329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subassemblies of locks</w:t>
            </w:r>
          </w:p>
        </w:tc>
        <w:tc>
          <w:tcPr>
            <w:tcW w:w="429" w:type="pct"/>
          </w:tcPr>
          <w:p w14:paraId="5CCEB8D7" w14:textId="28C6F123" w:rsidR="00F84329" w:rsidRDefault="00165BBE" w:rsidP="00F843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F84329" w:rsidRDefault="00165BBE" w:rsidP="00F843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F84329" w:rsidRPr="009E295F" w:rsidRDefault="00F84329" w:rsidP="00F843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84329" w:rsidRPr="009E295F" w14:paraId="7205E42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5891E2E2" w:rsidR="00F84329" w:rsidRPr="00F84329" w:rsidRDefault="00F84329" w:rsidP="00F8432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84329">
              <w:rPr>
                <w:rFonts w:ascii="Verdana Pro Light" w:eastAsia="Times New Roman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Installing security systems</w:t>
            </w:r>
          </w:p>
        </w:tc>
        <w:tc>
          <w:tcPr>
            <w:tcW w:w="429" w:type="pct"/>
          </w:tcPr>
          <w:p w14:paraId="1AB60E8E" w14:textId="3E879F27" w:rsidR="00F84329" w:rsidRDefault="00165BBE" w:rsidP="00F843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F84329" w:rsidRDefault="00165BBE" w:rsidP="00F843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F84329" w:rsidRPr="009E295F" w:rsidRDefault="00F84329" w:rsidP="00F843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84329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6FB9E4D2" w:rsidR="00F84329" w:rsidRPr="00F84329" w:rsidRDefault="00F84329" w:rsidP="00F8432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84329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Repairing security systems</w:t>
            </w:r>
          </w:p>
        </w:tc>
        <w:tc>
          <w:tcPr>
            <w:tcW w:w="429" w:type="pct"/>
          </w:tcPr>
          <w:p w14:paraId="16C1EAF0" w14:textId="0F84B206" w:rsidR="00F84329" w:rsidRDefault="00165BBE" w:rsidP="00F843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F84329" w:rsidRDefault="00165BBE" w:rsidP="00F843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F84329" w:rsidRPr="009E295F" w:rsidRDefault="00F84329" w:rsidP="00F843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84329" w:rsidRPr="009E295F" w14:paraId="6C10BA3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B6D3A41" w14:textId="498C3BA2" w:rsidR="00F84329" w:rsidRPr="00F84329" w:rsidRDefault="00F84329" w:rsidP="00F8432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84329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Changing tumblers in locks and changing locks</w:t>
            </w:r>
          </w:p>
        </w:tc>
        <w:tc>
          <w:tcPr>
            <w:tcW w:w="429" w:type="pct"/>
          </w:tcPr>
          <w:p w14:paraId="68609D63" w14:textId="3EF44E83" w:rsidR="00F84329" w:rsidRDefault="00165BBE" w:rsidP="00F843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5291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D82CDA2" w14:textId="655C453D" w:rsidR="00F84329" w:rsidRDefault="00165BBE" w:rsidP="00F843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75034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E17A48D" w14:textId="77777777" w:rsidR="00F84329" w:rsidRPr="009E295F" w:rsidRDefault="00F84329" w:rsidP="00F843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84329" w:rsidRPr="009E295F" w14:paraId="591198FC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501D0E5" w14:textId="08EC773E" w:rsidR="00F84329" w:rsidRPr="00F84329" w:rsidRDefault="00F84329" w:rsidP="00F84329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84329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Repairing and replacing</w:t>
            </w:r>
            <w:r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F84329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damaged door and window</w:t>
            </w:r>
            <w:r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F84329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locks, </w:t>
            </w:r>
            <w:r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h</w:t>
            </w:r>
            <w:r w:rsidRPr="00F84329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inges, and electric locking mechanisms</w:t>
            </w:r>
          </w:p>
        </w:tc>
        <w:tc>
          <w:tcPr>
            <w:tcW w:w="429" w:type="pct"/>
          </w:tcPr>
          <w:p w14:paraId="51B7AB98" w14:textId="76AA72D9" w:rsidR="00F84329" w:rsidRDefault="00165BBE" w:rsidP="00F843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781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E3ECE39" w14:textId="6A148FA0" w:rsidR="00F84329" w:rsidRDefault="00165BBE" w:rsidP="00F84329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799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A7A18AE" w14:textId="77777777" w:rsidR="00F84329" w:rsidRPr="009E295F" w:rsidRDefault="00F84329" w:rsidP="00F843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84329" w:rsidRPr="009E295F" w14:paraId="2827E46E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C8D19F9" w14:textId="70A0C9F2" w:rsidR="00F84329" w:rsidRPr="00F84329" w:rsidRDefault="00F84329" w:rsidP="00F84329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84329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Estimating costs and preparing quotes for repairs</w:t>
            </w:r>
          </w:p>
        </w:tc>
        <w:tc>
          <w:tcPr>
            <w:tcW w:w="429" w:type="pct"/>
          </w:tcPr>
          <w:p w14:paraId="7C2A57DF" w14:textId="31D6DC78" w:rsidR="00F84329" w:rsidRDefault="00165BBE" w:rsidP="00F843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11340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F79EDEF" w14:textId="1AD4BE4A" w:rsidR="00F84329" w:rsidRDefault="00165BBE" w:rsidP="00F8432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7823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329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3A9E7A2" w14:textId="77777777" w:rsidR="00F84329" w:rsidRPr="009E295F" w:rsidRDefault="00F84329" w:rsidP="00F843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F182F8D" w14:textId="77777777" w:rsidR="00781A56" w:rsidRDefault="00781A56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200A2C46" w14:textId="7B5D8DDC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44D6A251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</w:t>
            </w:r>
            <w:r w:rsidR="00A03FB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locksmith</w:t>
            </w:r>
            <w:r w:rsidR="00F8432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s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03F26095" w:rsidR="00294A8A" w:rsidRPr="00A63372" w:rsidRDefault="00165BBE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165BBE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33256A" w:rsidRPr="00294A8A" w:rsidRDefault="0033256A" w:rsidP="0033256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33256A" w:rsidRPr="00A63372" w:rsidRDefault="00165BBE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33256A" w:rsidRPr="00A63372" w:rsidRDefault="00165BBE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33256A" w:rsidRPr="00294A8A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33256A" w:rsidRPr="00294A8A" w:rsidRDefault="0033256A" w:rsidP="0033256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33256A" w:rsidRPr="00A63372" w:rsidRDefault="00165BBE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33256A" w:rsidRPr="00A63372" w:rsidRDefault="00165BBE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33256A" w:rsidRPr="00294A8A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33256A" w:rsidRPr="00294A8A" w:rsidRDefault="0033256A" w:rsidP="0033256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33256A" w:rsidRPr="00A63372" w:rsidRDefault="00165BBE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33256A" w:rsidRPr="00A63372" w:rsidRDefault="00165BBE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33256A" w:rsidRPr="00294A8A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33256A" w:rsidRPr="00294A8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33256A" w:rsidRDefault="00165BBE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33256A" w:rsidRDefault="00165BBE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6EA0AD85" w14:textId="791DE38D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lastRenderedPageBreak/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50188">
        <w:trPr>
          <w:trHeight w:val="260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4E86BCB2" w14:textId="37EC25AC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3DBB5313" w14:textId="77777777" w:rsidR="00FF09BE" w:rsidRDefault="00FF09BE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FF09BE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14CDFEF9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11F1007E" w14:textId="77777777" w:rsidR="00FF09BE" w:rsidRPr="00FF09BE" w:rsidRDefault="00FF09BE" w:rsidP="00FF09BE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FF09BE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79BD8D15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D7695E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EAF8F" w14:textId="77777777" w:rsidR="00D01240" w:rsidRDefault="00D01240" w:rsidP="004A4586">
      <w:pPr>
        <w:spacing w:after="0" w:line="240" w:lineRule="auto"/>
      </w:pPr>
      <w:r>
        <w:separator/>
      </w:r>
    </w:p>
  </w:endnote>
  <w:endnote w:type="continuationSeparator" w:id="0">
    <w:p w14:paraId="606C43F0" w14:textId="77777777" w:rsidR="00D01240" w:rsidRDefault="00D01240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D6A6" w14:textId="77777777" w:rsidR="004F3F29" w:rsidRDefault="004F3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35C7F6E5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A03FB8">
      <w:rPr>
        <w:bCs/>
        <w:color w:val="7B7B7B" w:themeColor="accent3" w:themeShade="BF"/>
        <w:sz w:val="16"/>
        <w:szCs w:val="16"/>
      </w:rPr>
      <w:t>Locksmith</w:t>
    </w:r>
    <w:r w:rsidR="00A47ADD">
      <w:rPr>
        <w:bCs/>
        <w:color w:val="7B7B7B" w:themeColor="accent3" w:themeShade="BF"/>
        <w:sz w:val="16"/>
        <w:szCs w:val="16"/>
      </w:rPr>
      <w:t xml:space="preserve"> </w:t>
    </w:r>
    <w:r w:rsidR="00FF09BE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58601A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534F5" w14:textId="77777777" w:rsidR="00D01240" w:rsidRDefault="00D01240" w:rsidP="004A4586">
      <w:pPr>
        <w:spacing w:after="0" w:line="240" w:lineRule="auto"/>
      </w:pPr>
      <w:r>
        <w:separator/>
      </w:r>
    </w:p>
  </w:footnote>
  <w:footnote w:type="continuationSeparator" w:id="0">
    <w:p w14:paraId="336BF6DC" w14:textId="77777777" w:rsidR="00D01240" w:rsidRDefault="00D01240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54C1" w14:textId="77777777" w:rsidR="004F3F29" w:rsidRDefault="004F3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2F355CDD" w:rsidR="00FF595B" w:rsidRDefault="001575C2" w:rsidP="0058601A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5E4968B4" wp14:editId="56346559">
          <wp:simplePos x="0" y="0"/>
          <wp:positionH relativeFrom="margin">
            <wp:posOffset>0</wp:posOffset>
          </wp:positionH>
          <wp:positionV relativeFrom="paragraph">
            <wp:posOffset>-159385</wp:posOffset>
          </wp:positionV>
          <wp:extent cx="1847850" cy="563245"/>
          <wp:effectExtent l="0" t="0" r="0" b="8255"/>
          <wp:wrapThrough wrapText="bothSides">
            <wp:wrapPolygon edited="0">
              <wp:start x="2895" y="0"/>
              <wp:lineTo x="1113" y="3653"/>
              <wp:lineTo x="0" y="8036"/>
              <wp:lineTo x="0" y="15342"/>
              <wp:lineTo x="7794" y="20455"/>
              <wp:lineTo x="11802" y="21186"/>
              <wp:lineTo x="13138" y="21186"/>
              <wp:lineTo x="19373" y="20455"/>
              <wp:lineTo x="21377" y="18264"/>
              <wp:lineTo x="21377" y="6575"/>
              <wp:lineTo x="19151" y="5114"/>
              <wp:lineTo x="3786" y="0"/>
              <wp:lineTo x="2895" y="0"/>
            </wp:wrapPolygon>
          </wp:wrapThrough>
          <wp:docPr id="6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3F29">
      <w:rPr>
        <w:noProof/>
        <w:lang w:eastAsia="en-AU"/>
      </w:rPr>
      <w:ptab w:relativeTo="margin" w:alignment="right" w:leader="none"/>
    </w:r>
    <w:r w:rsidR="0058601A" w:rsidRPr="0058601A">
      <w:rPr>
        <w:rFonts w:eastAsia="Times New Roman"/>
      </w:rPr>
      <w:t xml:space="preserve"> </w:t>
    </w:r>
    <w:r w:rsidR="0058601A">
      <w:rPr>
        <w:rFonts w:eastAsia="Times New Roman"/>
        <w:noProof/>
      </w:rPr>
      <w:drawing>
        <wp:inline distT="0" distB="0" distL="0" distR="0" wp14:anchorId="12BC1242" wp14:editId="244CBE83">
          <wp:extent cx="2787650" cy="406400"/>
          <wp:effectExtent l="0" t="0" r="12700" b="12700"/>
          <wp:docPr id="1719460644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62694">
    <w:abstractNumId w:val="5"/>
  </w:num>
  <w:num w:numId="2" w16cid:durableId="1799108304">
    <w:abstractNumId w:val="0"/>
  </w:num>
  <w:num w:numId="3" w16cid:durableId="112404394">
    <w:abstractNumId w:val="7"/>
  </w:num>
  <w:num w:numId="4" w16cid:durableId="473448364">
    <w:abstractNumId w:val="4"/>
  </w:num>
  <w:num w:numId="5" w16cid:durableId="1378773857">
    <w:abstractNumId w:val="6"/>
  </w:num>
  <w:num w:numId="6" w16cid:durableId="1171869780">
    <w:abstractNumId w:val="1"/>
  </w:num>
  <w:num w:numId="7" w16cid:durableId="903225060">
    <w:abstractNumId w:val="3"/>
  </w:num>
  <w:num w:numId="8" w16cid:durableId="99098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529F"/>
    <w:rsid w:val="00080B1C"/>
    <w:rsid w:val="0008291B"/>
    <w:rsid w:val="00083C3C"/>
    <w:rsid w:val="00092884"/>
    <w:rsid w:val="00093B7A"/>
    <w:rsid w:val="000A198B"/>
    <w:rsid w:val="000B2D1A"/>
    <w:rsid w:val="000B448A"/>
    <w:rsid w:val="000B682D"/>
    <w:rsid w:val="000D53AF"/>
    <w:rsid w:val="000E7689"/>
    <w:rsid w:val="000F467C"/>
    <w:rsid w:val="00100777"/>
    <w:rsid w:val="001212C4"/>
    <w:rsid w:val="001271CB"/>
    <w:rsid w:val="00131021"/>
    <w:rsid w:val="001342FE"/>
    <w:rsid w:val="00150E69"/>
    <w:rsid w:val="001575C2"/>
    <w:rsid w:val="00163DA2"/>
    <w:rsid w:val="0016528D"/>
    <w:rsid w:val="00165BBE"/>
    <w:rsid w:val="0018092B"/>
    <w:rsid w:val="001840F9"/>
    <w:rsid w:val="0019144C"/>
    <w:rsid w:val="001920E9"/>
    <w:rsid w:val="0019615E"/>
    <w:rsid w:val="001A5098"/>
    <w:rsid w:val="001A7BF8"/>
    <w:rsid w:val="001B439E"/>
    <w:rsid w:val="001C3482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42086"/>
    <w:rsid w:val="0025157B"/>
    <w:rsid w:val="0025166F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777"/>
    <w:rsid w:val="002F5AA5"/>
    <w:rsid w:val="003024E0"/>
    <w:rsid w:val="0032194C"/>
    <w:rsid w:val="00324DEC"/>
    <w:rsid w:val="0033099E"/>
    <w:rsid w:val="0033256A"/>
    <w:rsid w:val="00333F7D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77EC9"/>
    <w:rsid w:val="003852D1"/>
    <w:rsid w:val="00386CF0"/>
    <w:rsid w:val="00391320"/>
    <w:rsid w:val="003971CC"/>
    <w:rsid w:val="00397B6F"/>
    <w:rsid w:val="003A62A1"/>
    <w:rsid w:val="003A656C"/>
    <w:rsid w:val="003A7673"/>
    <w:rsid w:val="003B20C7"/>
    <w:rsid w:val="003B39B8"/>
    <w:rsid w:val="003B515A"/>
    <w:rsid w:val="003B5664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27EE3"/>
    <w:rsid w:val="004304C6"/>
    <w:rsid w:val="004324BC"/>
    <w:rsid w:val="0043652E"/>
    <w:rsid w:val="00437606"/>
    <w:rsid w:val="004654CC"/>
    <w:rsid w:val="00472AB4"/>
    <w:rsid w:val="004A4586"/>
    <w:rsid w:val="004B2399"/>
    <w:rsid w:val="004B5B63"/>
    <w:rsid w:val="004C79EE"/>
    <w:rsid w:val="004D3B19"/>
    <w:rsid w:val="004D3F53"/>
    <w:rsid w:val="004D5EC8"/>
    <w:rsid w:val="004E41CD"/>
    <w:rsid w:val="004E7993"/>
    <w:rsid w:val="004F3F29"/>
    <w:rsid w:val="00504D61"/>
    <w:rsid w:val="00515603"/>
    <w:rsid w:val="005162E0"/>
    <w:rsid w:val="005216B6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601A"/>
    <w:rsid w:val="0058704A"/>
    <w:rsid w:val="00592C52"/>
    <w:rsid w:val="00593823"/>
    <w:rsid w:val="005A03F0"/>
    <w:rsid w:val="005B12E6"/>
    <w:rsid w:val="005B3BFF"/>
    <w:rsid w:val="005B4811"/>
    <w:rsid w:val="005C1213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0AD2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481B"/>
    <w:rsid w:val="007254B1"/>
    <w:rsid w:val="007355C0"/>
    <w:rsid w:val="00736D53"/>
    <w:rsid w:val="00743D1B"/>
    <w:rsid w:val="00754F73"/>
    <w:rsid w:val="00761CA6"/>
    <w:rsid w:val="007652D7"/>
    <w:rsid w:val="007656B5"/>
    <w:rsid w:val="00770477"/>
    <w:rsid w:val="007723EB"/>
    <w:rsid w:val="00774177"/>
    <w:rsid w:val="00775E15"/>
    <w:rsid w:val="0077684A"/>
    <w:rsid w:val="007805F4"/>
    <w:rsid w:val="00781A56"/>
    <w:rsid w:val="007946E5"/>
    <w:rsid w:val="007A083D"/>
    <w:rsid w:val="007B68A2"/>
    <w:rsid w:val="007B7B9B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165"/>
    <w:rsid w:val="0082176D"/>
    <w:rsid w:val="0082790D"/>
    <w:rsid w:val="008316D4"/>
    <w:rsid w:val="008333E0"/>
    <w:rsid w:val="00843748"/>
    <w:rsid w:val="00844CD9"/>
    <w:rsid w:val="00844EA1"/>
    <w:rsid w:val="00846C23"/>
    <w:rsid w:val="00850C3D"/>
    <w:rsid w:val="00861ED8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452F3"/>
    <w:rsid w:val="00951024"/>
    <w:rsid w:val="00962F5D"/>
    <w:rsid w:val="00964906"/>
    <w:rsid w:val="00966DF6"/>
    <w:rsid w:val="00972522"/>
    <w:rsid w:val="009824E0"/>
    <w:rsid w:val="009853C4"/>
    <w:rsid w:val="00987D4A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3FB8"/>
    <w:rsid w:val="00A0689A"/>
    <w:rsid w:val="00A10719"/>
    <w:rsid w:val="00A17972"/>
    <w:rsid w:val="00A248BC"/>
    <w:rsid w:val="00A310C5"/>
    <w:rsid w:val="00A31E9C"/>
    <w:rsid w:val="00A35789"/>
    <w:rsid w:val="00A36637"/>
    <w:rsid w:val="00A37318"/>
    <w:rsid w:val="00A46089"/>
    <w:rsid w:val="00A4756D"/>
    <w:rsid w:val="00A47ADD"/>
    <w:rsid w:val="00A50188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C4B6F"/>
    <w:rsid w:val="00AC599D"/>
    <w:rsid w:val="00AD33C9"/>
    <w:rsid w:val="00AD4B58"/>
    <w:rsid w:val="00AD52E8"/>
    <w:rsid w:val="00AE475A"/>
    <w:rsid w:val="00B13705"/>
    <w:rsid w:val="00B16A45"/>
    <w:rsid w:val="00B179F3"/>
    <w:rsid w:val="00B20EEA"/>
    <w:rsid w:val="00B22633"/>
    <w:rsid w:val="00B32175"/>
    <w:rsid w:val="00B32C86"/>
    <w:rsid w:val="00B3502A"/>
    <w:rsid w:val="00B37220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41A24"/>
    <w:rsid w:val="00C42B11"/>
    <w:rsid w:val="00C55EF9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57FF"/>
    <w:rsid w:val="00CF73FA"/>
    <w:rsid w:val="00D01240"/>
    <w:rsid w:val="00D077BF"/>
    <w:rsid w:val="00D14697"/>
    <w:rsid w:val="00D14D7E"/>
    <w:rsid w:val="00D167B7"/>
    <w:rsid w:val="00D22BF2"/>
    <w:rsid w:val="00D25F21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7695E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12E8"/>
    <w:rsid w:val="00DF6EC8"/>
    <w:rsid w:val="00E07CDC"/>
    <w:rsid w:val="00E1114C"/>
    <w:rsid w:val="00E17D1E"/>
    <w:rsid w:val="00E20523"/>
    <w:rsid w:val="00E312D3"/>
    <w:rsid w:val="00E34B1C"/>
    <w:rsid w:val="00E353BA"/>
    <w:rsid w:val="00E37227"/>
    <w:rsid w:val="00E44DA7"/>
    <w:rsid w:val="00E508AC"/>
    <w:rsid w:val="00E55772"/>
    <w:rsid w:val="00E5589A"/>
    <w:rsid w:val="00E61C5C"/>
    <w:rsid w:val="00E72C8E"/>
    <w:rsid w:val="00E82232"/>
    <w:rsid w:val="00E850BF"/>
    <w:rsid w:val="00E86FA5"/>
    <w:rsid w:val="00E87090"/>
    <w:rsid w:val="00E919F8"/>
    <w:rsid w:val="00E97182"/>
    <w:rsid w:val="00EA106D"/>
    <w:rsid w:val="00EA1A08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4E85"/>
    <w:rsid w:val="00EF5104"/>
    <w:rsid w:val="00EF663B"/>
    <w:rsid w:val="00F02C85"/>
    <w:rsid w:val="00F033F1"/>
    <w:rsid w:val="00F03CB4"/>
    <w:rsid w:val="00F05342"/>
    <w:rsid w:val="00F076CF"/>
    <w:rsid w:val="00F17C1F"/>
    <w:rsid w:val="00F20C27"/>
    <w:rsid w:val="00F240A0"/>
    <w:rsid w:val="00F254B4"/>
    <w:rsid w:val="00F32784"/>
    <w:rsid w:val="00F33341"/>
    <w:rsid w:val="00F411B5"/>
    <w:rsid w:val="00F448DC"/>
    <w:rsid w:val="00F63ACE"/>
    <w:rsid w:val="00F67C58"/>
    <w:rsid w:val="00F83417"/>
    <w:rsid w:val="00F83D5D"/>
    <w:rsid w:val="00F84329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B03B9"/>
    <w:rsid w:val="00FB07ED"/>
    <w:rsid w:val="00FB6038"/>
    <w:rsid w:val="00FC2C16"/>
    <w:rsid w:val="00FC3491"/>
    <w:rsid w:val="00FC746D"/>
    <w:rsid w:val="00FD43F1"/>
    <w:rsid w:val="00FD4484"/>
    <w:rsid w:val="00FD4866"/>
    <w:rsid w:val="00FE5C96"/>
    <w:rsid w:val="00FE61C0"/>
    <w:rsid w:val="00FF09BE"/>
    <w:rsid w:val="00FF14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8</cp:revision>
  <cp:lastPrinted>2023-06-21T05:24:00Z</cp:lastPrinted>
  <dcterms:created xsi:type="dcterms:W3CDTF">2022-07-20T05:41:00Z</dcterms:created>
  <dcterms:modified xsi:type="dcterms:W3CDTF">2025-03-13T00:42:00Z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2022-07-20T05:40:55Z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17f7002f-9982-4724-9110-c0e2f327da79</vt:lpwstr>
  </property>
  <property fmtid="{D5CDD505-2E9C-101B-9397-08002B2CF9AE}" pid="8" name="MSIP_Label_79d889eb-932f-4752-8739-64d25806ef64_ContentBits">
    <vt:lpwstr>0</vt:lpwstr>
  </property>
</Properties>
</file>